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7B" w:rsidRPr="0041687B" w:rsidRDefault="0041687B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" w:eastAsia="nb-NO"/>
        </w:rPr>
      </w:pPr>
      <w:r w:rsidRPr="0041687B">
        <w:rPr>
          <w:rFonts w:ascii="Arial" w:eastAsia="Times New Roman" w:hAnsi="Arial" w:cs="Arial"/>
          <w:noProof/>
          <w:color w:val="000000"/>
          <w:sz w:val="19"/>
          <w:szCs w:val="19"/>
          <w:lang w:eastAsia="nb-NO"/>
        </w:rPr>
        <w:drawing>
          <wp:inline distT="0" distB="0" distL="0" distR="0" wp14:anchorId="6457237F" wp14:editId="64445F52">
            <wp:extent cx="5285882" cy="3579858"/>
            <wp:effectExtent l="0" t="0" r="0" b="1905"/>
            <wp:docPr id="4" name="Bilde 4" descr="http://www.menighetogmisjon.no/wp-content/uploads/2013/05/image-7_l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nighetogmisjon.no/wp-content/uploads/2013/05/image-7_low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11" cy="359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55" w:rsidRDefault="00D91255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</w:pPr>
    </w:p>
    <w:p w:rsidR="00D91255" w:rsidRPr="0041687B" w:rsidRDefault="00D91255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</w:pPr>
    </w:p>
    <w:p w:rsidR="0041687B" w:rsidRPr="0041687B" w:rsidRDefault="008864AE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</w:pPr>
      <w:r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>Samarbeid menighet og m</w:t>
      </w:r>
      <w:r w:rsidR="0041687B" w:rsidRPr="0041687B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>isjon (SMM)</w:t>
      </w:r>
      <w:r w:rsidR="006C5A6A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 xml:space="preserve">, </w:t>
      </w:r>
      <w:r w:rsidR="006C5A6A" w:rsidRPr="00D972BE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>som er samarbeidet mellom Den norske kirke og 7 misjonsorganisasjoner,</w:t>
      </w:r>
      <w:r w:rsidR="0041687B" w:rsidRPr="0041687B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 xml:space="preserve"> utlyser et stipend på kr </w:t>
      </w:r>
      <w:r w:rsidR="00D31658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>5</w:t>
      </w:r>
      <w:r w:rsidR="0041687B" w:rsidRPr="0041687B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 xml:space="preserve">0.000. Hensikten med stipendet er å stimulere menighetene til å gjøre misjonsprosjektet til en ressurs i trosopplæringen. Alle menigheter i Den norske kirke som har misjonsavtale med én av misjonsorganisasjonene i SMM kan søke. 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Følgende misjonsorganisasjoner er med i SMM: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Areopagos, Den Norske Israelsmisjon, </w:t>
      </w:r>
      <w:proofErr w:type="spellStart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HimalPartner</w:t>
      </w:r>
      <w:proofErr w:type="spell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Det Norske Misjonsselskap, </w:t>
      </w:r>
      <w:proofErr w:type="spellStart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Normisjon</w:t>
      </w:r>
      <w:proofErr w:type="spell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Misjonsalliansen og </w:t>
      </w:r>
      <w:proofErr w:type="spellStart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Stefanusalliansen</w:t>
      </w:r>
      <w:proofErr w:type="spell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Den norske kirke og misjon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proofErr w:type="spellStart"/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SMMs</w:t>
      </w:r>
      <w:proofErr w:type="spellEnd"/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 xml:space="preserve"> visjon er: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Sammen om </w:t>
      </w:r>
      <w:r w:rsidR="008864AE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misjonerende m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enigheter,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der evangeliet frigjør mennesker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og utruster dem til å dele troen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gjennom nærvær, handling og ord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lokalt og globalt.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Trosopplæringsplanen for Den norske kirke sier bl.a.</w:t>
      </w:r>
      <w:r w:rsidR="00D962AE"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:</w:t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”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Misjon, dåp og opplæring hører sammen. (…) Barn og unge må få mulighet til å ta del i kirkens sendelse til verden ved å se og erfare at kirken og de selv er en del av et </w:t>
      </w:r>
      <w:r w:rsidRPr="0041687B">
        <w:rPr>
          <w:rFonts w:ascii="Verdana" w:eastAsia="Times New Roman" w:hAnsi="Verdana" w:cs="Arial"/>
          <w:b/>
          <w:color w:val="000000"/>
          <w:sz w:val="18"/>
          <w:szCs w:val="18"/>
          <w:lang w:eastAsia="nb-NO"/>
        </w:rPr>
        <w:t>globalt fellesskap med et verdensvidt oppdrag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.”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Kirkemøtet 2012 oppfordrer menighetene til at: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… «et helhetlig misjonsengasjement styrkes i forkynnelsen, synliggjøres i gudstjenester og </w:t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t>i arbeid med lokale planer for trosopplæring,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diakoni og kultur. … </w:t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t>Kirkemøtet vil særlig fremheve trosopplæringens betydning i denne sammenheng. Vi oppfordrer menighetene til å legge til rette for arenaer hvor barn og unge, uavhengig av funksjonsevne, kan bli trygge på egen tro, og utrustes til å dele sin tro med mennesker med annet livssyn i dialog og respekt.»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lastRenderedPageBreak/>
        <w:t>Misjonsprosjekt og trosopplæring kan bli ressurser for hverandre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Misjon og trosopplæring henger sammen. Trosopplæring er i seg selv en funksjon av å være en misjonerende og overleverende kirke (jfr. </w:t>
      </w:r>
      <w:r w:rsidR="00E82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Dåps/Misjonsbefalingen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Matt. 28, 19-20, som leses ved dåp). Trosopplæringen skal gi de døpte erfaring av å høre til i et verdensvidt fellesskap, og den skal gi dem kjennskap til, og engasjement for, kirkens internasjonale misjonsarbeid.</w:t>
      </w:r>
    </w:p>
    <w:p w:rsidR="00DC3E69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Å involvere barn og unge i et konkret misjonsprosjekt er et unikt redskap til dette. Da vil de døpte oppleve at de selv har noe å bidra med i møte med menneskers dypeste lengsler og behov</w:t>
      </w:r>
      <w:r w:rsidR="00DC3E69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Bredde er et uttalt mål i trosopplæringen.  Misjonsprosjektet er egnet til å nå bredt ut ved at menigheten går ut i lokalsamfunnet og inviterer skoler, barnehager, klubber, foreninger, banker</w:t>
      </w:r>
      <w:r w:rsidR="006109A6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(mikrokreditt)</w:t>
      </w:r>
      <w:r w:rsidR="006109A6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, bedrifter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og andre næringstiltak til å delta i prosjektet på ulike måter. Erfaring viser at internasjonale misjonsprosjekter er gode redskaper til å skape engasjement for kirkens arbeid lokalt og gjøre evangeliet kjen</w:t>
      </w:r>
      <w:r w:rsidR="008B544F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t på en ny og forfriskende måte.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</w:t>
      </w:r>
      <w:r w:rsidR="008B544F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øknadskriterier for stipend 201</w:t>
      </w:r>
      <w:r w:rsidR="00D962AE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9</w:t>
      </w:r>
    </w:p>
    <w:p w:rsidR="0041687B" w:rsidRPr="0041687B" w:rsidRDefault="008B544F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En vil ved tildelingen i 201</w:t>
      </w:r>
      <w:r w:rsidR="00D962AE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9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særlig prioritere menigheter som ønsker å utvikle konkrete opplegg for hvordan misjon kan bli integrert i breddetiltak som </w:t>
      </w:r>
      <w:proofErr w:type="spellStart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LysVåken</w:t>
      </w:r>
      <w:proofErr w:type="spellEnd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Tårnagent, babysang, lokalt utarbeidede tiltak </w:t>
      </w:r>
      <w:proofErr w:type="spellStart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el.l</w:t>
      </w:r>
      <w:proofErr w:type="spellEnd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  Det legges vekt på at oppleggene som utvikles kan brukes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av andre menigheter i ettertid og gjøres tilgjengelige på </w:t>
      </w:r>
      <w:hyperlink r:id="rId7" w:history="1">
        <w:r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www.ressursbanken.no</w:t>
        </w:r>
      </w:hyperlink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vurderingen av søknadene vil en legge vekt på følgende generelle kriterier i prioritert rekkefølge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God og tydelig sammenheng mellom trosopplæringstiltaket og menighetens misjonsprosjekt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Bred involvering av flere grupper i menighet og lokalsamfunn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God kontakt/samarbeid med misjonsorganisasjon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• Nedslag i gudstjenesten (med internasjonalt </w:t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preg) </w:t>
      </w:r>
      <w:r w:rsidR="00D962AE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 Fokus på enhet og gjensidighet med kirker i andre land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Skape engasjement og utfordre til tjeneste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Formidle en levende tro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tillegg ser vi etter disse kriteriene: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Realisme/gjennomførbarhet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t>• Tydelig plan for gjennomføring, inkludert budsjett</w:t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br/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Kreativitet og utprøving av noe nytt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På sikt vil vi søke å oppnå en god spredning når det gjelder stipendmenighetenes totale ressurser, geografi og profil.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Betingelser</w:t>
      </w:r>
    </w:p>
    <w:p w:rsidR="0041687B" w:rsidRPr="0041687B" w:rsidRDefault="00B85C0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Det må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framgå av søknaden hva stipendet konkret skal brukes til og synliggjøres i totalbudsjettet.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Pr="00D972BE">
        <w:rPr>
          <w:rFonts w:ascii="Verdana" w:eastAsia="Times New Roman" w:hAnsi="Verdana" w:cs="Arial"/>
          <w:sz w:val="18"/>
          <w:szCs w:val="18"/>
          <w:lang w:eastAsia="nb-NO"/>
        </w:rPr>
        <w:t>Misjon er en av de sentrale dimensjonene menighetene</w:t>
      </w:r>
      <w:r w:rsidR="00F237ED" w:rsidRPr="00D972BE">
        <w:rPr>
          <w:rFonts w:ascii="Verdana" w:eastAsia="Times New Roman" w:hAnsi="Verdana" w:cs="Arial"/>
          <w:sz w:val="18"/>
          <w:szCs w:val="18"/>
          <w:lang w:eastAsia="nb-NO"/>
        </w:rPr>
        <w:t xml:space="preserve"> skal jobbe med</w:t>
      </w:r>
      <w:r w:rsidRPr="00D972BE">
        <w:rPr>
          <w:rFonts w:ascii="Verdana" w:eastAsia="Times New Roman" w:hAnsi="Verdana" w:cs="Arial"/>
          <w:sz w:val="18"/>
          <w:szCs w:val="18"/>
          <w:lang w:eastAsia="nb-NO"/>
        </w:rPr>
        <w:t xml:space="preserve"> so</w:t>
      </w:r>
      <w:r w:rsidR="00F237ED" w:rsidRPr="00D972BE">
        <w:rPr>
          <w:rFonts w:ascii="Verdana" w:eastAsia="Times New Roman" w:hAnsi="Verdana" w:cs="Arial"/>
          <w:sz w:val="18"/>
          <w:szCs w:val="18"/>
          <w:lang w:eastAsia="nb-NO"/>
        </w:rPr>
        <w:t>m en del av den ordinære trosopplæringen</w:t>
      </w:r>
      <w:r w:rsidRPr="00D972BE">
        <w:rPr>
          <w:rFonts w:ascii="Verdana" w:eastAsia="Times New Roman" w:hAnsi="Verdana" w:cs="Arial"/>
          <w:sz w:val="18"/>
          <w:szCs w:val="18"/>
          <w:lang w:eastAsia="nb-NO"/>
        </w:rPr>
        <w:t>, stipendmidler kan derfor ikke brukes som lønn til ansatte etc.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Menigheten forplikter seg til å lage en rapport på 2-4 sider med regnskapsoversikt. Frist for dette blir gitt i tildelingsbrevet. Rapporten skal kritisk vurdere gjennomført prosjekt og gjøre rede for hvordan menigheten vil arbeide videre med misjon i trosopplæringen. </w:t>
      </w:r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Alle som har misjonsavtale med en av SMM-organisasjonene kan søke.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Vi oppfordrer også til å ta kontakt med den misjonsorganisasjonen menigheten har avtale med, og/eller misjonsrådgiveren i deres bispedømme, med tanke på å samarbeid</w:t>
      </w:r>
      <w:bookmarkStart w:id="0" w:name="_GoBack"/>
      <w:bookmarkEnd w:id="0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 om å definere/utforme prosjektet.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lastRenderedPageBreak/>
        <w:t xml:space="preserve">Det deles ut midler én gang pr år. En menighet kan bare motta stipendet én gang. Søknadsbeløpet begrenses oppad til kr 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5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0 000. SMM forbeholder seg retten til å dele stipendet mellom flere menigheter dersom de mener det gir en bedre.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Søknad</w:t>
      </w:r>
    </w:p>
    <w:p w:rsidR="0041687B" w:rsidRPr="0041687B" w:rsidRDefault="00D962AE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Søknadsfristen for 2019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er</w:t>
      </w:r>
      <w:r w:rsidR="004C78E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1. mai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, og menighetene vil motta svar innen 1. juni samme år.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Søknaden sendes til </w:t>
      </w:r>
      <w:hyperlink r:id="rId8" w:history="1">
        <w:r w:rsidR="0041687B"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post.kirkeradet@kirken.no</w:t>
        </w:r>
      </w:hyperlink>
      <w:r w:rsidR="0009568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med kopi til </w:t>
      </w:r>
      <w:hyperlink r:id="rId9" w:history="1">
        <w:r w:rsidR="00095684"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kh558@kirken.no</w:t>
        </w:r>
      </w:hyperlink>
    </w:p>
    <w:p w:rsidR="0041687B" w:rsidRPr="00D962AE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D962AE">
        <w:rPr>
          <w:rFonts w:ascii="Verdana" w:eastAsia="Times New Roman" w:hAnsi="Verdana" w:cs="Arial"/>
          <w:color w:val="307943"/>
          <w:sz w:val="18"/>
          <w:szCs w:val="18"/>
          <w:lang w:eastAsia="nb-NO"/>
        </w:rPr>
        <w:t>Bruk vedlagte søknadsskjema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Spørsmål og henvendelser kan rettes til daglig leder SMM: </w:t>
      </w:r>
      <w:hyperlink r:id="rId10" w:history="1">
        <w:r w:rsidR="00095684"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kh558@kirken.no</w:t>
        </w:r>
      </w:hyperlink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eller til misjonsrådgiveren i ditt bispedømme.</w:t>
      </w:r>
    </w:p>
    <w:p w:rsidR="008864AE" w:rsidRDefault="00095684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Samarbeid menighet og m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isjon (SMM) ser fram til å motta søknad fra din menighet.</w:t>
      </w:r>
      <w:bookmarkStart w:id="1" w:name="_MailAutoSig"/>
    </w:p>
    <w:p w:rsidR="00242817" w:rsidRDefault="008864AE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ed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v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ennlig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h</w:t>
      </w:r>
      <w:r w:rsidR="00D31658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ilsen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                                                                                                                          </w:t>
      </w:r>
    </w:p>
    <w:p w:rsidR="008864AE" w:rsidRPr="008864AE" w:rsidRDefault="008864AE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Knut Hallen</w:t>
      </w:r>
    </w:p>
    <w:p w:rsidR="008864AE" w:rsidRPr="008864AE" w:rsidRDefault="008864AE" w:rsidP="00D9125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noProof/>
          <w:color w:val="1F497D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 xml:space="preserve">Daglig leder </w:t>
      </w:r>
      <w:r w:rsidR="00242817">
        <w:rPr>
          <w:rFonts w:ascii="Calibri" w:eastAsia="Calibri" w:hAnsi="Calibri" w:cs="Times New Roman"/>
          <w:noProof/>
          <w:color w:val="1F497D"/>
          <w:lang w:eastAsia="nb-NO"/>
        </w:rPr>
        <w:t>Samarbeid menighet og m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isjon</w:t>
      </w:r>
      <w:r w:rsidR="00242817">
        <w:rPr>
          <w:rFonts w:ascii="Calibri" w:eastAsia="Calibri" w:hAnsi="Calibri" w:cs="Times New Roman"/>
          <w:noProof/>
          <w:color w:val="1F497D"/>
          <w:lang w:eastAsia="nb-NO"/>
        </w:rPr>
        <w:t>(SMM)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</w:t>
      </w:r>
      <w:r w:rsidR="00D91255" w:rsidRPr="00D91255">
        <w:rPr>
          <w:rFonts w:ascii="Calibri" w:eastAsia="Calibri" w:hAnsi="Calibri" w:cs="Times New Roman"/>
          <w:noProof/>
          <w:color w:val="1F497D"/>
          <w:lang w:eastAsia="nb-NO"/>
        </w:rPr>
        <w:t>Director CCM-Cooperation for congregations in m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ission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 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phone: +47 2308 1275 –Mellomkirkelig råd/Kirkerådet  for Den norske kirke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mob:+47 9152 0693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         </w:t>
      </w:r>
      <w:hyperlink r:id="rId11" w:history="1">
        <w:r w:rsidRPr="008864AE">
          <w:rPr>
            <w:rFonts w:ascii="Calibri" w:eastAsia="Calibri" w:hAnsi="Calibri" w:cs="Times New Roman"/>
            <w:noProof/>
            <w:color w:val="0000FF"/>
            <w:u w:val="single"/>
            <w:lang w:eastAsia="nb-NO"/>
          </w:rPr>
          <w:t>www.menighetogmisjon.no</w:t>
        </w:r>
      </w:hyperlink>
    </w:p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  <w:color w:val="1F497D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drawing>
          <wp:inline distT="0" distB="0" distL="0" distR="0" wp14:anchorId="39134F63" wp14:editId="34D967E6">
            <wp:extent cx="990600" cy="1009650"/>
            <wp:effectExtent l="0" t="0" r="0" b="0"/>
            <wp:docPr id="5" name="Bilde 1" descr="Logo SMM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SMM lit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</w:rPr>
      </w:pPr>
    </w:p>
    <w:bookmarkEnd w:id="1"/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</w:rPr>
      </w:pP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val="en" w:eastAsia="nb-NO"/>
        </w:rPr>
      </w:pPr>
    </w:p>
    <w:p w:rsidR="00877E42" w:rsidRDefault="00877E42"/>
    <w:sectPr w:rsidR="00877E4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C27" w:rsidRDefault="00C00C27" w:rsidP="00D91255">
      <w:pPr>
        <w:spacing w:after="0" w:line="240" w:lineRule="auto"/>
      </w:pPr>
      <w:r>
        <w:separator/>
      </w:r>
    </w:p>
  </w:endnote>
  <w:endnote w:type="continuationSeparator" w:id="0">
    <w:p w:rsidR="00C00C27" w:rsidRDefault="00C00C27" w:rsidP="00D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C27" w:rsidRDefault="00C00C27" w:rsidP="00D91255">
      <w:pPr>
        <w:spacing w:after="0" w:line="240" w:lineRule="auto"/>
      </w:pPr>
      <w:r>
        <w:separator/>
      </w:r>
    </w:p>
  </w:footnote>
  <w:footnote w:type="continuationSeparator" w:id="0">
    <w:p w:rsidR="00C00C27" w:rsidRDefault="00C00C27" w:rsidP="00D9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5" w:rsidRDefault="00D91255" w:rsidP="00D91255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</w:pPr>
    <w:r w:rsidRPr="0041687B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S</w:t>
    </w:r>
    <w:r w:rsidR="00D972BE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MM s</w:t>
    </w:r>
    <w:r w:rsidRPr="0041687B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tipen</w:t>
    </w:r>
    <w:r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d</w:t>
    </w:r>
    <w:r w:rsidR="00D972BE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et – m</w:t>
    </w:r>
    <w:r w:rsidR="00D962AE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isjon og trosopplæring 2019</w:t>
    </w:r>
  </w:p>
  <w:p w:rsidR="00D91255" w:rsidRDefault="00D9125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7B"/>
    <w:rsid w:val="00095684"/>
    <w:rsid w:val="00242817"/>
    <w:rsid w:val="0041687B"/>
    <w:rsid w:val="004C78EB"/>
    <w:rsid w:val="006109A6"/>
    <w:rsid w:val="006C5A6A"/>
    <w:rsid w:val="00877E42"/>
    <w:rsid w:val="008864AE"/>
    <w:rsid w:val="008B544F"/>
    <w:rsid w:val="00AC1007"/>
    <w:rsid w:val="00B80F8A"/>
    <w:rsid w:val="00B85C0B"/>
    <w:rsid w:val="00C00C27"/>
    <w:rsid w:val="00D31658"/>
    <w:rsid w:val="00D91255"/>
    <w:rsid w:val="00D962AE"/>
    <w:rsid w:val="00D972BE"/>
    <w:rsid w:val="00DC3E69"/>
    <w:rsid w:val="00E8261C"/>
    <w:rsid w:val="00F237ED"/>
    <w:rsid w:val="00F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1B5A"/>
  <w15:chartTrackingRefBased/>
  <w15:docId w15:val="{04DF3313-A15D-4AC1-9684-250BCB7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B544F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544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1255"/>
  </w:style>
  <w:style w:type="paragraph" w:styleId="Bunntekst">
    <w:name w:val="footer"/>
    <w:basedOn w:val="Normal"/>
    <w:link w:val="Bunn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9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35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6C964A"/>
                        <w:left w:val="single" w:sz="2" w:space="0" w:color="6C964A"/>
                        <w:bottom w:val="single" w:sz="2" w:space="0" w:color="6C964A"/>
                        <w:right w:val="single" w:sz="2" w:space="0" w:color="6C964A"/>
                      </w:divBdr>
                    </w:div>
                    <w:div w:id="1064596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C964A"/>
                        <w:left w:val="single" w:sz="6" w:space="4" w:color="6C964A"/>
                        <w:bottom w:val="single" w:sz="6" w:space="4" w:color="6C964A"/>
                        <w:right w:val="single" w:sz="6" w:space="4" w:color="6C964A"/>
                      </w:divBdr>
                      <w:divsChild>
                        <w:div w:id="9144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0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kirkeradet@kirken.n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ssursbanken.no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nighetogmisjon.n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h558@kirken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558@kirken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Hallen</dc:creator>
  <cp:keywords/>
  <dc:description/>
  <cp:lastModifiedBy>Olav Svanholm</cp:lastModifiedBy>
  <cp:revision>2</cp:revision>
  <dcterms:created xsi:type="dcterms:W3CDTF">2019-03-04T22:41:00Z</dcterms:created>
  <dcterms:modified xsi:type="dcterms:W3CDTF">2019-03-04T22:41:00Z</dcterms:modified>
</cp:coreProperties>
</file>