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84" w:rsidRPr="00C52206" w:rsidRDefault="00953AF6" w:rsidP="000C606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b/>
          <w:color w:val="546265"/>
          <w:sz w:val="20"/>
          <w:szCs w:val="20"/>
          <w:lang w:eastAsia="nb-NO"/>
        </w:rPr>
      </w:pPr>
      <w:r w:rsidRPr="00C52206">
        <w:rPr>
          <w:rFonts w:ascii="Verdana" w:eastAsia="Times New Roman" w:hAnsi="Verdana" w:cs="Times New Roman"/>
          <w:b/>
          <w:color w:val="546265"/>
          <w:sz w:val="20"/>
          <w:szCs w:val="20"/>
          <w:lang w:eastAsia="nb-NO"/>
        </w:rPr>
        <w:t>SAMMEN 18:30</w:t>
      </w:r>
    </w:p>
    <w:p w:rsidR="00DF1A3C" w:rsidRDefault="00953AF6" w:rsidP="00905FD3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 xml:space="preserve">Her er et forslag til </w:t>
      </w:r>
      <w:r w:rsidR="00C52206"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 xml:space="preserve">elementer til </w:t>
      </w:r>
      <w:r w:rsidR="00851566"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 xml:space="preserve">en enkel </w:t>
      </w:r>
      <w:r w:rsidRPr="00773EF8"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>avslutningsliturgi og forslag til te</w:t>
      </w:r>
      <w:r w:rsidR="00773EF8"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>kster og sanger som kan brukes.</w:t>
      </w:r>
      <w:r w:rsidR="00C52206"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 xml:space="preserve"> </w:t>
      </w:r>
    </w:p>
    <w:p w:rsidR="00953AF6" w:rsidRPr="00773EF8" w:rsidRDefault="00C52206" w:rsidP="00905FD3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i/>
          <w:color w:val="546265"/>
          <w:sz w:val="16"/>
          <w:szCs w:val="16"/>
          <w:lang w:eastAsia="nb-NO"/>
        </w:rPr>
        <w:t>Dere kan klippe og lime sammen det dere syns passer eller bruke noe helt annet.</w:t>
      </w:r>
    </w:p>
    <w:p w:rsidR="00871384" w:rsidRDefault="00871384" w:rsidP="000C606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546265"/>
          <w:sz w:val="20"/>
          <w:szCs w:val="20"/>
          <w:lang w:eastAsia="nb-NO"/>
        </w:rPr>
      </w:pPr>
    </w:p>
    <w:p w:rsidR="000C606A" w:rsidRPr="00C52206" w:rsidRDefault="000C606A" w:rsidP="00953AF6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</w:pPr>
      <w:r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>Musikk</w:t>
      </w:r>
    </w:p>
    <w:p w:rsidR="00B5776C" w:rsidRPr="00773EF8" w:rsidRDefault="00B5776C" w:rsidP="00953AF6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</w:p>
    <w:p w:rsidR="000C606A" w:rsidRPr="00773EF8" w:rsidRDefault="00953AF6" w:rsidP="00953AF6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L:</w:t>
      </w: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ab/>
      </w:r>
      <w:r w:rsidR="000C606A"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I Faderens, Sønnens og Den Hellige Ånds navn.</w:t>
      </w:r>
    </w:p>
    <w:p w:rsidR="000C606A" w:rsidRPr="00773EF8" w:rsidRDefault="000C606A" w:rsidP="000C606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</w:p>
    <w:p w:rsidR="00F70F98" w:rsidRPr="00C52206" w:rsidRDefault="00F70F98" w:rsidP="00F70F98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</w:pPr>
      <w:r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>Fellessang</w:t>
      </w:r>
    </w:p>
    <w:p w:rsidR="00953AF6" w:rsidRPr="00773EF8" w:rsidRDefault="00F70F98" w:rsidP="00F70F98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«Lengsel» nr.</w:t>
      </w:r>
      <w:r w:rsid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 xml:space="preserve">81 </w:t>
      </w: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Treklang</w:t>
      </w:r>
    </w:p>
    <w:p w:rsidR="00953AF6" w:rsidRPr="00773EF8" w:rsidRDefault="00953AF6" w:rsidP="00F70F98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eller</w:t>
      </w:r>
    </w:p>
    <w:p w:rsidR="00F70F98" w:rsidRPr="00773EF8" w:rsidRDefault="00953AF6" w:rsidP="00F70F98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 xml:space="preserve">«Herren er kjærleik» fra </w:t>
      </w:r>
      <w:proofErr w:type="spellStart"/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Taizé</w:t>
      </w:r>
      <w:proofErr w:type="spellEnd"/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 xml:space="preserve"> </w:t>
      </w:r>
      <w:r w:rsidRPr="00773EF8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Synges mange ganger</w:t>
      </w:r>
    </w:p>
    <w:p w:rsidR="00F70F98" w:rsidRPr="00773EF8" w:rsidRDefault="00F70F98" w:rsidP="000C606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</w:p>
    <w:p w:rsidR="00454C3B" w:rsidRPr="00C52206" w:rsidRDefault="00454C3B" w:rsidP="00454C3B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</w:pPr>
      <w:r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>Tekstlesning</w:t>
      </w:r>
    </w:p>
    <w:p w:rsidR="00953AF6" w:rsidRPr="00773EF8" w:rsidRDefault="00953AF6" w:rsidP="00454C3B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Forslag på tekster:</w:t>
      </w:r>
    </w:p>
    <w:p w:rsidR="00953AF6" w:rsidRPr="00773EF8" w:rsidRDefault="00953AF6" w:rsidP="00953AF6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Fil 4,4-8</w:t>
      </w:r>
    </w:p>
    <w:p w:rsidR="00953AF6" w:rsidRPr="00773EF8" w:rsidRDefault="00953AF6" w:rsidP="00953AF6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Ef 3,14-21</w:t>
      </w:r>
    </w:p>
    <w:p w:rsidR="00953AF6" w:rsidRPr="00773EF8" w:rsidRDefault="00953AF6" w:rsidP="00953AF6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proofErr w:type="spellStart"/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Joh</w:t>
      </w:r>
      <w:proofErr w:type="spellEnd"/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 xml:space="preserve"> 15,9-12[-17]</w:t>
      </w:r>
    </w:p>
    <w:p w:rsidR="00953AF6" w:rsidRPr="00773EF8" w:rsidRDefault="00953AF6" w:rsidP="00953AF6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eller søndagens tekst</w:t>
      </w:r>
    </w:p>
    <w:p w:rsidR="00147496" w:rsidRPr="00C52206" w:rsidRDefault="000C606A" w:rsidP="00B5776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br/>
      </w:r>
      <w:r w:rsidR="00147496"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 xml:space="preserve">Lystenning </w:t>
      </w:r>
    </w:p>
    <w:p w:rsidR="00147496" w:rsidRDefault="00953AF6" w:rsidP="00B5776C">
      <w:pPr>
        <w:spacing w:after="0" w:line="240" w:lineRule="auto"/>
        <w:ind w:left="705" w:hanging="705"/>
        <w:jc w:val="center"/>
        <w:rPr>
          <w:rFonts w:ascii="Verdana" w:hAnsi="Verdana"/>
          <w:color w:val="7F7F7F" w:themeColor="text1" w:themeTint="80"/>
          <w:sz w:val="16"/>
          <w:szCs w:val="16"/>
        </w:rPr>
      </w:pPr>
      <w:r w:rsidRPr="00773EF8">
        <w:rPr>
          <w:rFonts w:ascii="Verdana" w:hAnsi="Verdana"/>
          <w:color w:val="7F7F7F" w:themeColor="text1" w:themeTint="80"/>
          <w:sz w:val="16"/>
          <w:szCs w:val="16"/>
        </w:rPr>
        <w:t>L:</w:t>
      </w:r>
      <w:r w:rsidRPr="00773EF8">
        <w:rPr>
          <w:rFonts w:ascii="Verdana" w:hAnsi="Verdana"/>
          <w:color w:val="7F7F7F" w:themeColor="text1" w:themeTint="80"/>
          <w:sz w:val="16"/>
          <w:szCs w:val="16"/>
        </w:rPr>
        <w:tab/>
      </w:r>
      <w:r w:rsidR="00147496" w:rsidRPr="00773EF8">
        <w:rPr>
          <w:rFonts w:ascii="Verdana" w:hAnsi="Verdana"/>
          <w:color w:val="7F7F7F" w:themeColor="text1" w:themeTint="80"/>
          <w:sz w:val="16"/>
          <w:szCs w:val="16"/>
        </w:rPr>
        <w:t>Omslutt oss, Gud, når vi tenner lys og ber</w:t>
      </w:r>
      <w:r w:rsidR="008906EF" w:rsidRPr="008906EF">
        <w:rPr>
          <w:rFonts w:ascii="Verdana" w:hAnsi="Verdana"/>
          <w:color w:val="7F7F7F" w:themeColor="text1" w:themeTint="80"/>
          <w:sz w:val="16"/>
          <w:szCs w:val="16"/>
        </w:rPr>
        <w:t xml:space="preserve"> </w:t>
      </w:r>
      <w:r w:rsidR="008906EF">
        <w:rPr>
          <w:rFonts w:ascii="Verdana" w:hAnsi="Verdana"/>
          <w:color w:val="7F7F7F" w:themeColor="text1" w:themeTint="80"/>
          <w:sz w:val="16"/>
          <w:szCs w:val="16"/>
        </w:rPr>
        <w:t>for de</w:t>
      </w:r>
      <w:r w:rsidR="00C52206">
        <w:rPr>
          <w:rFonts w:ascii="Verdana" w:hAnsi="Verdana"/>
          <w:color w:val="7F7F7F" w:themeColor="text1" w:themeTint="80"/>
          <w:sz w:val="16"/>
          <w:szCs w:val="16"/>
        </w:rPr>
        <w:t>t/de</w:t>
      </w:r>
      <w:r w:rsidR="008906EF">
        <w:rPr>
          <w:rFonts w:ascii="Verdana" w:hAnsi="Verdana"/>
          <w:color w:val="7F7F7F" w:themeColor="text1" w:themeTint="80"/>
          <w:sz w:val="16"/>
          <w:szCs w:val="16"/>
        </w:rPr>
        <w:t xml:space="preserve"> vi spesielt </w:t>
      </w:r>
      <w:r w:rsidR="008906EF" w:rsidRPr="00773EF8">
        <w:rPr>
          <w:rFonts w:ascii="Verdana" w:hAnsi="Verdana"/>
          <w:color w:val="7F7F7F" w:themeColor="text1" w:themeTint="80"/>
          <w:sz w:val="16"/>
          <w:szCs w:val="16"/>
        </w:rPr>
        <w:t>tenker på i d</w:t>
      </w:r>
      <w:r w:rsidR="008906EF">
        <w:rPr>
          <w:rFonts w:ascii="Verdana" w:hAnsi="Verdana"/>
          <w:color w:val="7F7F7F" w:themeColor="text1" w:themeTint="80"/>
          <w:sz w:val="16"/>
          <w:szCs w:val="16"/>
        </w:rPr>
        <w:t xml:space="preserve">ag. </w:t>
      </w:r>
      <w:r w:rsidR="00147496" w:rsidRPr="00773EF8">
        <w:rPr>
          <w:rFonts w:ascii="Verdana" w:hAnsi="Verdana"/>
          <w:color w:val="7F7F7F" w:themeColor="text1" w:themeTint="80"/>
          <w:sz w:val="16"/>
          <w:szCs w:val="16"/>
        </w:rPr>
        <w:t>Høyt eller stille.</w:t>
      </w:r>
    </w:p>
    <w:p w:rsidR="00773EF8" w:rsidRPr="00773EF8" w:rsidRDefault="00773EF8" w:rsidP="00B5776C">
      <w:pPr>
        <w:spacing w:after="0" w:line="240" w:lineRule="auto"/>
        <w:ind w:left="705" w:hanging="705"/>
        <w:jc w:val="center"/>
        <w:rPr>
          <w:rFonts w:ascii="Verdana" w:hAnsi="Verdana"/>
          <w:color w:val="7F7F7F" w:themeColor="text1" w:themeTint="80"/>
          <w:sz w:val="16"/>
          <w:szCs w:val="16"/>
        </w:rPr>
      </w:pPr>
    </w:p>
    <w:p w:rsidR="00147496" w:rsidRPr="00773EF8" w:rsidRDefault="00147496" w:rsidP="00147496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Her kan lysgloben brukes, eller mursteiner, ski</w:t>
      </w:r>
      <w:r w:rsidR="00C52206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f</w:t>
      </w:r>
      <w:r w:rsidRPr="00773EF8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ersteiner, annet egnet som kan danne en lystenningsstasjon.</w:t>
      </w:r>
      <w:r w:rsidR="00A21C23" w:rsidRPr="00773EF8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 xml:space="preserve"> </w:t>
      </w:r>
    </w:p>
    <w:p w:rsidR="00147496" w:rsidRPr="00C52206" w:rsidRDefault="009E204A" w:rsidP="009E204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Lystenningen kan</w:t>
      </w:r>
      <w:bookmarkStart w:id="0" w:name="_GoBack"/>
      <w:bookmarkEnd w:id="0"/>
      <w:r w:rsidR="005A6DE1" w:rsidRPr="00C52206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 xml:space="preserve"> avsluttes ved å be Fader Vår sammen. Bønnen bør da skrives inn i agendaen.</w:t>
      </w:r>
    </w:p>
    <w:p w:rsidR="00B06EB7" w:rsidRDefault="00B06EB7" w:rsidP="005A6DE1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Eller</w:t>
      </w:r>
    </w:p>
    <w:p w:rsidR="00B06EB7" w:rsidRPr="00B06EB7" w:rsidRDefault="00B06EB7" w:rsidP="00B06EB7">
      <w:pPr>
        <w:spacing w:after="30" w:line="240" w:lineRule="auto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B06EB7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L:</w:t>
      </w:r>
      <w:r w:rsidRPr="00B06EB7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ab/>
      </w: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Herre, vi lever i et samfunn som tæres av ensomhet og avmakt. Hjelp oss å finne vår plass i verden. Form oss til virksomme lemmer på ditt legeme. Fyll oss med din kjærlighet. Gjør oss ydmyke og sanne så vi verken fornekter vår styrke eller vår sårbarhet. Gi oss å ta imot hverandre slik du har tatt imot oss.</w:t>
      </w:r>
    </w:p>
    <w:p w:rsidR="005A6DE1" w:rsidRPr="00773EF8" w:rsidRDefault="005A6DE1" w:rsidP="005A6DE1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</w:pPr>
    </w:p>
    <w:p w:rsidR="000C606A" w:rsidRPr="00C52206" w:rsidRDefault="000C606A" w:rsidP="000C606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</w:pPr>
      <w:r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>Dikt</w:t>
      </w:r>
      <w:r w:rsidR="00871384"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 xml:space="preserve"> </w:t>
      </w:r>
    </w:p>
    <w:p w:rsidR="000C606A" w:rsidRPr="00773EF8" w:rsidRDefault="00871384" w:rsidP="00DF1A3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nb-NO"/>
        </w:rPr>
        <w:t>«Videre på ferden»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="MS Gothic" w:hAnsi="Verdana" w:cs="MS Gothic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“jeg vil prøve meg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jeg tar sjansen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vinner jeg så er det jo helt topp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taper jeg gjør det ingenting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går det sånn passe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er også det bra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="MS Gothic" w:hAnsi="Verdana" w:cs="MS Gothic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jeg stuper ut i det og ser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hvordan det går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jeg vet ikke hva som venter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jeg vet ikke hva jeg får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jeg vet det er et sjansespill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jeg vet også at muligheten er nå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MS Gothic" w:hAnsi="Verdana" w:cs="MS Gothic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av og til må man svømme i ukjent farvann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iblant må man gripe det ukjente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vil du videre på ferden?</w:t>
      </w:r>
      <w:r w:rsidRPr="00773EF8">
        <w:rPr>
          <w:rFonts w:ascii="MS Gothic" w:eastAsia="MS Gothic" w:hAnsi="MS Gothic" w:cs="MS Gothic" w:hint="eastAsia"/>
          <w:color w:val="7F7F7F" w:themeColor="text1" w:themeTint="80"/>
          <w:sz w:val="16"/>
          <w:szCs w:val="16"/>
        </w:rPr>
        <w:t> </w:t>
      </w: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 xml:space="preserve">du trenger ikke gi opp nå.” </w:t>
      </w:r>
    </w:p>
    <w:p w:rsidR="000C606A" w:rsidRPr="00773EF8" w:rsidRDefault="000C606A" w:rsidP="00DF1A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7F7F7F" w:themeColor="text1" w:themeTint="80"/>
          <w:sz w:val="16"/>
          <w:szCs w:val="16"/>
        </w:rPr>
      </w:pPr>
      <w:r w:rsidRPr="00773EF8">
        <w:rPr>
          <w:rFonts w:ascii="Verdana" w:hAnsi="Verdana" w:cs="Verdana"/>
          <w:color w:val="7F7F7F" w:themeColor="text1" w:themeTint="80"/>
          <w:sz w:val="16"/>
          <w:szCs w:val="16"/>
        </w:rPr>
        <w:t>(av Ragnvald Sørheim)</w:t>
      </w:r>
    </w:p>
    <w:p w:rsidR="00A66580" w:rsidRDefault="00A66580" w:rsidP="00B5776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nb-NO"/>
        </w:rPr>
      </w:pPr>
    </w:p>
    <w:p w:rsidR="000C606A" w:rsidRPr="00C52206" w:rsidRDefault="000C606A" w:rsidP="000C606A">
      <w:pPr>
        <w:spacing w:after="30" w:line="240" w:lineRule="auto"/>
        <w:jc w:val="center"/>
        <w:outlineLvl w:val="2"/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</w:pPr>
      <w:r w:rsidRPr="00C52206">
        <w:rPr>
          <w:rFonts w:ascii="Verdana" w:eastAsia="Times New Roman" w:hAnsi="Verdana" w:cs="Times New Roman"/>
          <w:b/>
          <w:color w:val="7F7F7F" w:themeColor="text1" w:themeTint="80"/>
          <w:sz w:val="20"/>
          <w:szCs w:val="20"/>
          <w:lang w:eastAsia="nb-NO"/>
        </w:rPr>
        <w:t>Velsignelse</w:t>
      </w:r>
    </w:p>
    <w:p w:rsidR="00B9791C" w:rsidRP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 xml:space="preserve">L: </w:t>
      </w:r>
      <w:r w:rsidRP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Må veiene åpnes for deg</w:t>
      </w:r>
    </w:p>
    <w:p w:rsidR="00B9791C" w:rsidRP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og vinden blåse bak deg.</w:t>
      </w:r>
    </w:p>
    <w:p w:rsidR="00B9791C" w:rsidRP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Må solen skinne på ditt ansikt</w:t>
      </w:r>
    </w:p>
    <w:p w:rsidR="00B9791C" w:rsidRP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og regnet falle mildt på dine marker.</w:t>
      </w:r>
    </w:p>
    <w:p w:rsidR="00B9791C" w:rsidRP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Inntil vi møtes igjen,</w:t>
      </w:r>
    </w:p>
    <w:p w:rsid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B9791C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må du alltid være i Guds hånd.</w:t>
      </w:r>
    </w:p>
    <w:p w:rsidR="00B9791C" w:rsidRDefault="00B9791C" w:rsidP="00B9791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</w:p>
    <w:p w:rsidR="00B5776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Eller</w:t>
      </w:r>
    </w:p>
    <w:p w:rsidR="00B9791C" w:rsidRPr="00B9791C" w:rsidRDefault="00B9791C" w:rsidP="00B5776C">
      <w:pPr>
        <w:spacing w:after="0"/>
        <w:jc w:val="center"/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Denne velsignelsen er også fra den k</w:t>
      </w:r>
      <w:r w:rsidRPr="00B9791C">
        <w:rPr>
          <w:rFonts w:ascii="Verdana" w:eastAsia="Times New Roman" w:hAnsi="Verdana" w:cs="Times New Roman"/>
          <w:i/>
          <w:color w:val="7F7F7F" w:themeColor="text1" w:themeTint="80"/>
          <w:sz w:val="16"/>
          <w:szCs w:val="16"/>
          <w:lang w:eastAsia="nb-NO"/>
        </w:rPr>
        <w:t>eltiske tradisjonen og er fin å fremsi sammen: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Herre, vær med oss for å lede oss,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i oss for å styrke oss,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over oss for å reise oss opp,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under oss for å holde oss oppe,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foran oss for å lede oss,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bak oss for å beskytte oss,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alltid rundt oss,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i dag og for alltid,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i dag og for evig.</w:t>
      </w:r>
    </w:p>
    <w:p w:rsidR="00B9791C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Amen.</w:t>
      </w:r>
    </w:p>
    <w:p w:rsidR="00B9791C" w:rsidRPr="00773EF8" w:rsidRDefault="00B9791C" w:rsidP="00B5776C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</w:p>
    <w:p w:rsidR="00953AF6" w:rsidRPr="00773EF8" w:rsidRDefault="00953AF6" w:rsidP="00D50E31">
      <w:pPr>
        <w:spacing w:after="0"/>
        <w:jc w:val="center"/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Eller</w:t>
      </w:r>
    </w:p>
    <w:p w:rsidR="00871384" w:rsidRPr="00773EF8" w:rsidRDefault="00B9791C" w:rsidP="00B5776C">
      <w:pPr>
        <w:spacing w:after="0"/>
        <w:jc w:val="center"/>
        <w:rPr>
          <w:rFonts w:ascii="Verdana" w:hAnsi="Verdana" w:cs="Arial"/>
          <w:i/>
          <w:color w:val="7F7F7F" w:themeColor="text1" w:themeTint="80"/>
          <w:sz w:val="16"/>
          <w:szCs w:val="16"/>
        </w:rPr>
      </w:pPr>
      <w:r>
        <w:rPr>
          <w:rFonts w:ascii="Verdana" w:hAnsi="Verdana" w:cs="Arial"/>
          <w:i/>
          <w:color w:val="7F7F7F" w:themeColor="text1" w:themeTint="80"/>
          <w:sz w:val="16"/>
          <w:szCs w:val="16"/>
        </w:rPr>
        <w:t>V</w:t>
      </w:r>
      <w:r w:rsidR="00871384" w:rsidRPr="00773EF8">
        <w:rPr>
          <w:rFonts w:ascii="Verdana" w:hAnsi="Verdana" w:cs="Arial"/>
          <w:i/>
          <w:color w:val="7F7F7F" w:themeColor="text1" w:themeTint="80"/>
          <w:sz w:val="16"/>
          <w:szCs w:val="16"/>
        </w:rPr>
        <w:t xml:space="preserve">elsignelsen </w:t>
      </w:r>
      <w:r w:rsidR="00953AF6" w:rsidRPr="00773EF8">
        <w:rPr>
          <w:rFonts w:ascii="Verdana" w:hAnsi="Verdana" w:cs="Arial"/>
          <w:i/>
          <w:color w:val="7F7F7F" w:themeColor="text1" w:themeTint="80"/>
          <w:sz w:val="16"/>
          <w:szCs w:val="16"/>
        </w:rPr>
        <w:t xml:space="preserve">kan </w:t>
      </w:r>
      <w:r w:rsidR="00871384" w:rsidRPr="00773EF8">
        <w:rPr>
          <w:rFonts w:ascii="Verdana" w:hAnsi="Verdana" w:cs="Arial"/>
          <w:i/>
          <w:color w:val="7F7F7F" w:themeColor="text1" w:themeTint="80"/>
          <w:sz w:val="16"/>
          <w:szCs w:val="16"/>
        </w:rPr>
        <w:t>synges av forsanger</w:t>
      </w:r>
      <w:r>
        <w:rPr>
          <w:rFonts w:ascii="Verdana" w:hAnsi="Verdana" w:cs="Arial"/>
          <w:i/>
          <w:color w:val="7F7F7F" w:themeColor="text1" w:themeTint="80"/>
          <w:sz w:val="16"/>
          <w:szCs w:val="16"/>
        </w:rPr>
        <w:t xml:space="preserve"> eller sammen</w:t>
      </w:r>
      <w:r w:rsidR="00871384" w:rsidRPr="00773EF8">
        <w:rPr>
          <w:rFonts w:ascii="Verdana" w:hAnsi="Verdana" w:cs="Arial"/>
          <w:i/>
          <w:color w:val="7F7F7F" w:themeColor="text1" w:themeTint="80"/>
          <w:sz w:val="16"/>
          <w:szCs w:val="16"/>
        </w:rPr>
        <w:t xml:space="preserve">. </w:t>
      </w:r>
    </w:p>
    <w:p w:rsidR="005A6DE1" w:rsidRPr="00773EF8" w:rsidRDefault="005A6DE1" w:rsidP="00B5776C">
      <w:pPr>
        <w:spacing w:after="0"/>
        <w:jc w:val="center"/>
        <w:rPr>
          <w:rFonts w:ascii="Verdana" w:hAnsi="Verdana" w:cs="Arial"/>
          <w:color w:val="7F7F7F" w:themeColor="text1" w:themeTint="80"/>
          <w:sz w:val="20"/>
          <w:szCs w:val="20"/>
        </w:rPr>
      </w:pPr>
    </w:p>
    <w:p w:rsidR="005A6DE1" w:rsidRPr="00C52206" w:rsidRDefault="005A6DE1" w:rsidP="00B5776C">
      <w:pPr>
        <w:spacing w:after="0"/>
        <w:jc w:val="center"/>
        <w:rPr>
          <w:rFonts w:ascii="Verdana" w:hAnsi="Verdana" w:cs="Arial"/>
          <w:b/>
          <w:color w:val="7F7F7F" w:themeColor="text1" w:themeTint="80"/>
          <w:sz w:val="20"/>
          <w:szCs w:val="20"/>
        </w:rPr>
      </w:pPr>
      <w:r w:rsidRPr="00C52206">
        <w:rPr>
          <w:rFonts w:ascii="Verdana" w:hAnsi="Verdana" w:cs="Arial"/>
          <w:b/>
          <w:color w:val="7F7F7F" w:themeColor="text1" w:themeTint="80"/>
          <w:sz w:val="20"/>
          <w:szCs w:val="20"/>
        </w:rPr>
        <w:t>Utsendelse</w:t>
      </w:r>
    </w:p>
    <w:p w:rsidR="007B7FFA" w:rsidRPr="00773EF8" w:rsidRDefault="007B7FFA" w:rsidP="00B5776C">
      <w:pPr>
        <w:spacing w:after="0"/>
        <w:jc w:val="center"/>
        <w:rPr>
          <w:rFonts w:ascii="Verdana" w:hAnsi="Verdana" w:cs="Arial"/>
          <w:i/>
          <w:color w:val="7F7F7F" w:themeColor="text1" w:themeTint="80"/>
          <w:sz w:val="16"/>
          <w:szCs w:val="16"/>
        </w:rPr>
      </w:pPr>
    </w:p>
    <w:p w:rsidR="00613E96" w:rsidRPr="00D50E31" w:rsidRDefault="00953AF6" w:rsidP="00D50E31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7F7F7F" w:themeColor="text1" w:themeTint="80"/>
          <w:sz w:val="20"/>
          <w:szCs w:val="20"/>
          <w:lang w:eastAsia="nb-NO"/>
        </w:rPr>
      </w:pP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>L:</w:t>
      </w:r>
      <w:r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ab/>
      </w:r>
      <w:r w:rsidR="00594575" w:rsidRPr="00773EF8">
        <w:rPr>
          <w:rFonts w:ascii="Verdana" w:eastAsia="Times New Roman" w:hAnsi="Verdana" w:cs="Times New Roman"/>
          <w:color w:val="7F7F7F" w:themeColor="text1" w:themeTint="80"/>
          <w:sz w:val="16"/>
          <w:szCs w:val="16"/>
          <w:lang w:eastAsia="nb-NO"/>
        </w:rPr>
        <w:t xml:space="preserve">Gå i fred, tjen Gud og mennesker med glede. </w:t>
      </w:r>
    </w:p>
    <w:sectPr w:rsidR="00613E96" w:rsidRPr="00D50E31" w:rsidSect="00C52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6A"/>
    <w:rsid w:val="000C606A"/>
    <w:rsid w:val="00147496"/>
    <w:rsid w:val="00300A8A"/>
    <w:rsid w:val="00454C3B"/>
    <w:rsid w:val="00594575"/>
    <w:rsid w:val="005A6DE1"/>
    <w:rsid w:val="00613E96"/>
    <w:rsid w:val="00676F54"/>
    <w:rsid w:val="00773EF8"/>
    <w:rsid w:val="007B7FFA"/>
    <w:rsid w:val="007C3889"/>
    <w:rsid w:val="00851566"/>
    <w:rsid w:val="00871384"/>
    <w:rsid w:val="008906EF"/>
    <w:rsid w:val="00905FD3"/>
    <w:rsid w:val="00953AF6"/>
    <w:rsid w:val="009E204A"/>
    <w:rsid w:val="00A21C23"/>
    <w:rsid w:val="00A66580"/>
    <w:rsid w:val="00B06EB7"/>
    <w:rsid w:val="00B5776C"/>
    <w:rsid w:val="00B9791C"/>
    <w:rsid w:val="00C52206"/>
    <w:rsid w:val="00D50E31"/>
    <w:rsid w:val="00D72195"/>
    <w:rsid w:val="00DB3488"/>
    <w:rsid w:val="00DF1A3C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6A"/>
  </w:style>
  <w:style w:type="paragraph" w:styleId="Overskrift1">
    <w:name w:val="heading 1"/>
    <w:basedOn w:val="Normal"/>
    <w:next w:val="Normal"/>
    <w:link w:val="Overskrift1Tegn"/>
    <w:qFormat/>
    <w:rsid w:val="008713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71384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6A"/>
  </w:style>
  <w:style w:type="paragraph" w:styleId="Overskrift1">
    <w:name w:val="heading 1"/>
    <w:basedOn w:val="Normal"/>
    <w:next w:val="Normal"/>
    <w:link w:val="Overskrift1Tegn"/>
    <w:qFormat/>
    <w:rsid w:val="008713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7138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5AAE-9D41-4AC3-929A-5B66F34C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Oulie Eskildsen</dc:creator>
  <cp:lastModifiedBy>Kolbjørnsrud, Kjersti</cp:lastModifiedBy>
  <cp:revision>24</cp:revision>
  <dcterms:created xsi:type="dcterms:W3CDTF">2012-01-24T14:22:00Z</dcterms:created>
  <dcterms:modified xsi:type="dcterms:W3CDTF">2012-01-27T08:36:00Z</dcterms:modified>
</cp:coreProperties>
</file>