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A4687" w14:textId="1EB0E215" w:rsidR="00FF45C4" w:rsidRDefault="00832522" w:rsidP="005F67E0">
      <w:pPr>
        <w:pStyle w:val="paragraph"/>
        <w:spacing w:before="0" w:beforeAutospacing="0" w:after="0" w:afterAutospacing="0"/>
        <w:textAlignment w:val="baseline"/>
        <w:rPr>
          <w:rStyle w:val="normaltextrun"/>
          <w:rFonts w:eastAsiaTheme="majorEastAsia"/>
          <w:b/>
        </w:rPr>
      </w:pPr>
      <w:r w:rsidRPr="703AE0B6">
        <w:rPr>
          <w:rStyle w:val="normaltextrun"/>
          <w:rFonts w:eastAsiaTheme="majorEastAsia"/>
          <w:b/>
        </w:rPr>
        <w:t xml:space="preserve">Vedlegg </w:t>
      </w:r>
      <w:r w:rsidR="00676713">
        <w:rPr>
          <w:rStyle w:val="normaltextrun"/>
          <w:rFonts w:eastAsiaTheme="majorEastAsia"/>
          <w:b/>
        </w:rPr>
        <w:br/>
      </w:r>
      <w:r w:rsidR="00B21463">
        <w:rPr>
          <w:rStyle w:val="normaltextrun"/>
          <w:rFonts w:eastAsiaTheme="majorEastAsia"/>
          <w:b/>
        </w:rPr>
        <w:t>Sak F 23-26</w:t>
      </w:r>
      <w:r w:rsidRPr="703AE0B6">
        <w:rPr>
          <w:rStyle w:val="normaltextrun"/>
          <w:rFonts w:eastAsiaTheme="majorEastAsia"/>
          <w:b/>
        </w:rPr>
        <w:t xml:space="preserve"> </w:t>
      </w:r>
      <w:r w:rsidR="00676713">
        <w:rPr>
          <w:rStyle w:val="normaltextrun"/>
          <w:rFonts w:eastAsiaTheme="majorEastAsia"/>
          <w:b/>
        </w:rPr>
        <w:tab/>
      </w:r>
      <w:r w:rsidR="00B91EA1" w:rsidRPr="703AE0B6">
        <w:rPr>
          <w:rStyle w:val="normaltextrun"/>
          <w:rFonts w:eastAsiaTheme="majorEastAsia"/>
          <w:b/>
        </w:rPr>
        <w:t xml:space="preserve">Trefoldighetskirken </w:t>
      </w:r>
      <w:r w:rsidR="00FF45C4">
        <w:rPr>
          <w:rStyle w:val="normaltextrun"/>
          <w:rFonts w:eastAsiaTheme="majorEastAsia"/>
          <w:b/>
        </w:rPr>
        <w:tab/>
      </w:r>
    </w:p>
    <w:p w14:paraId="3BC1CFDC" w14:textId="2B4D1FA8" w:rsidR="005F67E0" w:rsidRPr="005F67E0" w:rsidRDefault="00B91EA1" w:rsidP="00676713">
      <w:pPr>
        <w:pStyle w:val="paragraph"/>
        <w:spacing w:before="0" w:beforeAutospacing="0" w:after="0" w:afterAutospacing="0"/>
        <w:ind w:left="708" w:firstLine="708"/>
        <w:textAlignment w:val="baseline"/>
        <w:rPr>
          <w:rStyle w:val="normaltextrun"/>
          <w:rFonts w:eastAsiaTheme="majorEastAsia"/>
          <w:b/>
        </w:rPr>
      </w:pPr>
      <w:r w:rsidRPr="703AE0B6">
        <w:rPr>
          <w:rStyle w:val="normaltextrun"/>
          <w:rFonts w:eastAsiaTheme="majorEastAsia"/>
          <w:b/>
        </w:rPr>
        <w:t>tidligere vedtak og prosess for videre utvikling</w:t>
      </w:r>
    </w:p>
    <w:p w14:paraId="3AD35301" w14:textId="77777777" w:rsidR="005F67E0" w:rsidRDefault="005F67E0" w:rsidP="005F67E0">
      <w:pPr>
        <w:pStyle w:val="paragraph"/>
        <w:spacing w:before="0" w:beforeAutospacing="0" w:after="0" w:afterAutospacing="0"/>
        <w:textAlignment w:val="baseline"/>
        <w:rPr>
          <w:rStyle w:val="normaltextrun"/>
          <w:rFonts w:eastAsiaTheme="majorEastAsia"/>
          <w:b/>
        </w:rPr>
      </w:pPr>
    </w:p>
    <w:p w14:paraId="50317473" w14:textId="77777777" w:rsidR="00B113F8" w:rsidRDefault="00B113F8" w:rsidP="00916AF8">
      <w:pPr>
        <w:pStyle w:val="paragraph"/>
        <w:spacing w:after="0"/>
        <w:textAlignment w:val="baseline"/>
        <w:rPr>
          <w:rStyle w:val="normaltextrun"/>
          <w:rFonts w:eastAsiaTheme="majorEastAsia"/>
          <w:b/>
        </w:rPr>
      </w:pPr>
    </w:p>
    <w:p w14:paraId="73823521" w14:textId="28B8AF7F" w:rsidR="00873A62" w:rsidRPr="00873A62" w:rsidRDefault="00524B11" w:rsidP="00916AF8">
      <w:pPr>
        <w:pStyle w:val="paragraph"/>
        <w:spacing w:after="0"/>
        <w:textAlignment w:val="baseline"/>
        <w:rPr>
          <w:rStyle w:val="normaltextrun"/>
          <w:rFonts w:eastAsiaTheme="majorEastAsia"/>
          <w:b/>
        </w:rPr>
      </w:pPr>
      <w:r w:rsidRPr="703AE0B6">
        <w:rPr>
          <w:rStyle w:val="normaltextrun"/>
          <w:rFonts w:eastAsiaTheme="majorEastAsia"/>
          <w:b/>
        </w:rPr>
        <w:t>K</w:t>
      </w:r>
      <w:r w:rsidR="00873A62" w:rsidRPr="703AE0B6">
        <w:rPr>
          <w:rStyle w:val="normaltextrun"/>
          <w:rFonts w:eastAsiaTheme="majorEastAsia"/>
          <w:b/>
        </w:rPr>
        <w:t>irkebruksplan for Oslo og vedtak i fellesrådet og bispedømmerådet 2017 - 2019</w:t>
      </w:r>
    </w:p>
    <w:p w14:paraId="66616009" w14:textId="6E9B1DE5" w:rsidR="00002D8B" w:rsidRDefault="00F71B3F" w:rsidP="00916AF8">
      <w:pPr>
        <w:pStyle w:val="paragraph"/>
        <w:spacing w:after="0"/>
        <w:textAlignment w:val="baseline"/>
        <w:rPr>
          <w:rStyle w:val="normaltextrun"/>
          <w:rFonts w:eastAsiaTheme="majorEastAsia"/>
        </w:rPr>
      </w:pPr>
      <w:r w:rsidRPr="703AE0B6">
        <w:rPr>
          <w:rStyle w:val="normaltextrun"/>
          <w:rFonts w:eastAsiaTheme="majorEastAsia"/>
        </w:rPr>
        <w:t xml:space="preserve">I februar 2017 vedtok Kirkelig </w:t>
      </w:r>
      <w:r w:rsidR="000A3F4F" w:rsidRPr="703AE0B6">
        <w:rPr>
          <w:rStyle w:val="normaltextrun"/>
          <w:rFonts w:eastAsiaTheme="majorEastAsia"/>
        </w:rPr>
        <w:t>f</w:t>
      </w:r>
      <w:r w:rsidRPr="703AE0B6">
        <w:rPr>
          <w:rStyle w:val="normaltextrun"/>
          <w:rFonts w:eastAsiaTheme="majorEastAsia"/>
        </w:rPr>
        <w:t xml:space="preserve">ellesråd i Oslo og Oslo bispedømmeråd mandat for </w:t>
      </w:r>
      <w:r w:rsidR="005B53DD" w:rsidRPr="703AE0B6">
        <w:rPr>
          <w:rStyle w:val="normaltextrun"/>
          <w:rFonts w:eastAsiaTheme="majorEastAsia"/>
        </w:rPr>
        <w:t>felles utarbeiding av en ny kirkebruksplan</w:t>
      </w:r>
      <w:r w:rsidRPr="703AE0B6">
        <w:rPr>
          <w:rStyle w:val="normaltextrun"/>
          <w:rFonts w:eastAsiaTheme="majorEastAsia"/>
        </w:rPr>
        <w:t xml:space="preserve"> </w:t>
      </w:r>
      <w:r w:rsidR="005B53DD" w:rsidRPr="703AE0B6">
        <w:rPr>
          <w:rStyle w:val="normaltextrun"/>
          <w:rFonts w:eastAsiaTheme="majorEastAsia"/>
        </w:rPr>
        <w:t>for Oslo.</w:t>
      </w:r>
      <w:r w:rsidR="00916AF8" w:rsidRPr="703AE0B6">
        <w:rPr>
          <w:rStyle w:val="normaltextrun"/>
          <w:rFonts w:eastAsiaTheme="majorEastAsia"/>
        </w:rPr>
        <w:t xml:space="preserve"> </w:t>
      </w:r>
      <w:r w:rsidR="00B91EA1" w:rsidRPr="703AE0B6">
        <w:rPr>
          <w:rStyle w:val="normaltextrun"/>
          <w:rFonts w:eastAsiaTheme="majorEastAsia"/>
        </w:rPr>
        <w:t>Målet</w:t>
      </w:r>
      <w:r w:rsidR="00916AF8" w:rsidRPr="703AE0B6">
        <w:rPr>
          <w:rStyle w:val="normaltextrun"/>
          <w:rFonts w:eastAsiaTheme="majorEastAsia"/>
        </w:rPr>
        <w:t xml:space="preserve"> for arbeidet var å komme fram til </w:t>
      </w:r>
      <w:r w:rsidR="00083383" w:rsidRPr="703AE0B6">
        <w:rPr>
          <w:rStyle w:val="normaltextrun"/>
          <w:rFonts w:eastAsiaTheme="majorEastAsia"/>
        </w:rPr>
        <w:t xml:space="preserve">strategiske </w:t>
      </w:r>
      <w:r w:rsidR="00784899" w:rsidRPr="703AE0B6">
        <w:rPr>
          <w:rStyle w:val="normaltextrun"/>
          <w:rFonts w:eastAsiaTheme="majorEastAsia"/>
        </w:rPr>
        <w:t xml:space="preserve">grep </w:t>
      </w:r>
      <w:r w:rsidR="00083383" w:rsidRPr="703AE0B6">
        <w:rPr>
          <w:rStyle w:val="normaltextrun"/>
          <w:rFonts w:eastAsiaTheme="majorEastAsia"/>
        </w:rPr>
        <w:t>for å</w:t>
      </w:r>
      <w:r w:rsidR="00002D8B" w:rsidRPr="703AE0B6">
        <w:rPr>
          <w:rStyle w:val="normaltextrun"/>
          <w:rFonts w:eastAsiaTheme="majorEastAsia"/>
        </w:rPr>
        <w:t>:</w:t>
      </w:r>
    </w:p>
    <w:p w14:paraId="6ABB07A6" w14:textId="65108126" w:rsidR="00002D8B" w:rsidRDefault="00261232" w:rsidP="00002D8B">
      <w:pPr>
        <w:pStyle w:val="paragraph"/>
        <w:numPr>
          <w:ilvl w:val="0"/>
          <w:numId w:val="1"/>
        </w:numPr>
        <w:spacing w:after="0"/>
        <w:textAlignment w:val="baseline"/>
        <w:rPr>
          <w:rStyle w:val="normaltextrun"/>
          <w:rFonts w:eastAsiaTheme="majorEastAsia"/>
        </w:rPr>
      </w:pPr>
      <w:r w:rsidRPr="703AE0B6">
        <w:rPr>
          <w:rStyle w:val="normaltextrun"/>
          <w:rFonts w:eastAsiaTheme="majorEastAsia"/>
        </w:rPr>
        <w:t xml:space="preserve">realisere visjonen om Oslo-kirken som </w:t>
      </w:r>
      <w:r w:rsidR="00916AF8" w:rsidRPr="703AE0B6">
        <w:rPr>
          <w:rStyle w:val="normaltextrun"/>
          <w:rFonts w:eastAsiaTheme="majorEastAsia"/>
        </w:rPr>
        <w:t xml:space="preserve">levende, nær og tilgjengelig </w:t>
      </w:r>
      <w:r w:rsidRPr="703AE0B6">
        <w:rPr>
          <w:rStyle w:val="normaltextrun"/>
          <w:rFonts w:eastAsiaTheme="majorEastAsia"/>
        </w:rPr>
        <w:t>for byens befolkning</w:t>
      </w:r>
    </w:p>
    <w:p w14:paraId="2FFEC107" w14:textId="77777777" w:rsidR="001C0070" w:rsidRDefault="00002D8B" w:rsidP="00002D8B">
      <w:pPr>
        <w:pStyle w:val="paragraph"/>
        <w:numPr>
          <w:ilvl w:val="0"/>
          <w:numId w:val="1"/>
        </w:numPr>
        <w:spacing w:after="0"/>
        <w:textAlignment w:val="baseline"/>
        <w:rPr>
          <w:rStyle w:val="normaltextrun"/>
          <w:rFonts w:eastAsiaTheme="majorEastAsia"/>
        </w:rPr>
      </w:pPr>
      <w:r w:rsidRPr="703AE0B6">
        <w:rPr>
          <w:rStyle w:val="normaltextrun"/>
          <w:rFonts w:eastAsiaTheme="majorEastAsia"/>
        </w:rPr>
        <w:t xml:space="preserve">sikre </w:t>
      </w:r>
      <w:r w:rsidR="001C0070" w:rsidRPr="703AE0B6">
        <w:rPr>
          <w:rStyle w:val="normaltextrun"/>
          <w:rFonts w:eastAsiaTheme="majorEastAsia"/>
        </w:rPr>
        <w:t xml:space="preserve">mer </w:t>
      </w:r>
      <w:r w:rsidR="002C7A45" w:rsidRPr="703AE0B6">
        <w:rPr>
          <w:rStyle w:val="normaltextrun"/>
          <w:rFonts w:eastAsiaTheme="majorEastAsia"/>
        </w:rPr>
        <w:t>ressurseffektiv forv</w:t>
      </w:r>
      <w:r w:rsidR="00916AF8" w:rsidRPr="703AE0B6">
        <w:rPr>
          <w:rStyle w:val="normaltextrun"/>
          <w:rFonts w:eastAsiaTheme="majorEastAsia"/>
        </w:rPr>
        <w:t xml:space="preserve">altning av kirkene, </w:t>
      </w:r>
    </w:p>
    <w:p w14:paraId="6244CBAD" w14:textId="77777777" w:rsidR="001C0070" w:rsidRDefault="001C0070" w:rsidP="00002D8B">
      <w:pPr>
        <w:pStyle w:val="paragraph"/>
        <w:numPr>
          <w:ilvl w:val="0"/>
          <w:numId w:val="1"/>
        </w:numPr>
        <w:spacing w:after="0"/>
        <w:textAlignment w:val="baseline"/>
        <w:rPr>
          <w:rStyle w:val="normaltextrun"/>
          <w:rFonts w:eastAsiaTheme="majorEastAsia"/>
        </w:rPr>
      </w:pPr>
      <w:r w:rsidRPr="703AE0B6">
        <w:rPr>
          <w:rStyle w:val="normaltextrun"/>
          <w:rFonts w:eastAsiaTheme="majorEastAsia"/>
        </w:rPr>
        <w:t xml:space="preserve">foreslå </w:t>
      </w:r>
      <w:r w:rsidR="00916AF8" w:rsidRPr="703AE0B6">
        <w:rPr>
          <w:rStyle w:val="normaltextrun"/>
          <w:rFonts w:eastAsiaTheme="majorEastAsia"/>
        </w:rPr>
        <w:t>alternativ bruk</w:t>
      </w:r>
      <w:r w:rsidRPr="703AE0B6">
        <w:rPr>
          <w:rStyle w:val="normaltextrun"/>
          <w:rFonts w:eastAsiaTheme="majorEastAsia"/>
        </w:rPr>
        <w:t xml:space="preserve"> </w:t>
      </w:r>
      <w:r w:rsidR="00916AF8" w:rsidRPr="703AE0B6">
        <w:rPr>
          <w:rStyle w:val="normaltextrun"/>
          <w:rFonts w:eastAsiaTheme="majorEastAsia"/>
        </w:rPr>
        <w:t xml:space="preserve">av </w:t>
      </w:r>
      <w:r w:rsidR="002C7A45" w:rsidRPr="703AE0B6">
        <w:rPr>
          <w:rStyle w:val="normaltextrun"/>
          <w:rFonts w:eastAsiaTheme="majorEastAsia"/>
        </w:rPr>
        <w:t>kirkebygg</w:t>
      </w:r>
    </w:p>
    <w:p w14:paraId="4C90C85F" w14:textId="1BD7A84F" w:rsidR="005B53DD" w:rsidRDefault="002C7A45" w:rsidP="00002D8B">
      <w:pPr>
        <w:pStyle w:val="paragraph"/>
        <w:numPr>
          <w:ilvl w:val="0"/>
          <w:numId w:val="1"/>
        </w:numPr>
        <w:spacing w:after="0"/>
        <w:textAlignment w:val="baseline"/>
        <w:rPr>
          <w:rStyle w:val="normaltextrun"/>
          <w:rFonts w:eastAsiaTheme="majorEastAsia"/>
        </w:rPr>
      </w:pPr>
      <w:r w:rsidRPr="703AE0B6">
        <w:rPr>
          <w:rStyle w:val="normaltextrun"/>
          <w:rFonts w:eastAsiaTheme="majorEastAsia"/>
        </w:rPr>
        <w:t>øke i</w:t>
      </w:r>
      <w:r w:rsidR="00916AF8" w:rsidRPr="703AE0B6">
        <w:rPr>
          <w:rStyle w:val="normaltextrun"/>
          <w:rFonts w:eastAsiaTheme="majorEastAsia"/>
        </w:rPr>
        <w:t>nntektspotensialet for kirken og redusere kostnadene</w:t>
      </w:r>
    </w:p>
    <w:p w14:paraId="3518AE4C" w14:textId="77777777" w:rsidR="00D57F15" w:rsidRDefault="00490F59" w:rsidP="00490F59">
      <w:pPr>
        <w:pStyle w:val="paragraph"/>
        <w:spacing w:after="0"/>
        <w:textAlignment w:val="baseline"/>
        <w:rPr>
          <w:rStyle w:val="normaltextrun"/>
          <w:rFonts w:eastAsiaTheme="majorEastAsia"/>
        </w:rPr>
      </w:pPr>
      <w:r w:rsidRPr="703AE0B6">
        <w:rPr>
          <w:rStyle w:val="normaltextrun"/>
          <w:rFonts w:eastAsiaTheme="majorEastAsia"/>
        </w:rPr>
        <w:t xml:space="preserve">Styringsgruppen for kirkebruksplanen kom med en foreløpig innstilling per 3. april 2018. Der var </w:t>
      </w:r>
      <w:r w:rsidR="00F1431E" w:rsidRPr="703AE0B6">
        <w:rPr>
          <w:rStyle w:val="normaltextrun"/>
          <w:rFonts w:eastAsiaTheme="majorEastAsia"/>
        </w:rPr>
        <w:t xml:space="preserve">en av </w:t>
      </w:r>
      <w:r w:rsidRPr="703AE0B6">
        <w:rPr>
          <w:rStyle w:val="normaltextrun"/>
          <w:rFonts w:eastAsiaTheme="majorEastAsia"/>
        </w:rPr>
        <w:t>anbefalingen</w:t>
      </w:r>
      <w:r w:rsidR="00F1431E" w:rsidRPr="703AE0B6">
        <w:rPr>
          <w:rStyle w:val="normaltextrun"/>
          <w:rFonts w:eastAsiaTheme="majorEastAsia"/>
        </w:rPr>
        <w:t>e</w:t>
      </w:r>
      <w:r w:rsidRPr="703AE0B6">
        <w:rPr>
          <w:rStyle w:val="normaltextrun"/>
          <w:rFonts w:eastAsiaTheme="majorEastAsia"/>
        </w:rPr>
        <w:t xml:space="preserve"> at </w:t>
      </w:r>
      <w:r w:rsidRPr="703AE0B6">
        <w:rPr>
          <w:rStyle w:val="normaltextrun"/>
          <w:rFonts w:eastAsiaTheme="majorEastAsia"/>
          <w:i/>
        </w:rPr>
        <w:t>«Trefoldighetskirken tas ut som soknekirke i Sentrum og St. Hanshaugen sokn og utvikler en egen profil i samvirke med Domkirken»</w:t>
      </w:r>
      <w:r w:rsidR="005A7F36" w:rsidRPr="703AE0B6">
        <w:rPr>
          <w:rStyle w:val="normaltextrun"/>
          <w:rFonts w:eastAsiaTheme="majorEastAsia"/>
          <w:i/>
        </w:rPr>
        <w:t>.</w:t>
      </w:r>
      <w:r w:rsidR="005A7F36" w:rsidRPr="703AE0B6">
        <w:rPr>
          <w:rStyle w:val="normaltextrun"/>
          <w:rFonts w:eastAsiaTheme="majorEastAsia"/>
        </w:rPr>
        <w:t xml:space="preserve"> </w:t>
      </w:r>
    </w:p>
    <w:p w14:paraId="195DC82E" w14:textId="438DEA8F" w:rsidR="0007003F" w:rsidRDefault="00D57F15" w:rsidP="00490F59">
      <w:pPr>
        <w:pStyle w:val="paragraph"/>
        <w:spacing w:after="0"/>
        <w:textAlignment w:val="baseline"/>
        <w:rPr>
          <w:rStyle w:val="normaltextrun"/>
          <w:rFonts w:eastAsiaTheme="majorEastAsia"/>
        </w:rPr>
      </w:pPr>
      <w:r w:rsidRPr="703AE0B6">
        <w:rPr>
          <w:rStyle w:val="normaltextrun"/>
          <w:rFonts w:eastAsiaTheme="majorEastAsia"/>
        </w:rPr>
        <w:t>K</w:t>
      </w:r>
      <w:r w:rsidR="00490F59" w:rsidRPr="703AE0B6">
        <w:rPr>
          <w:rStyle w:val="normaltextrun"/>
          <w:rFonts w:eastAsiaTheme="majorEastAsia"/>
        </w:rPr>
        <w:t xml:space="preserve">irkebruksplanen </w:t>
      </w:r>
      <w:r w:rsidR="006A26D0" w:rsidRPr="703AE0B6">
        <w:rPr>
          <w:rStyle w:val="normaltextrun"/>
          <w:rFonts w:eastAsiaTheme="majorEastAsia"/>
        </w:rPr>
        <w:t xml:space="preserve">ble </w:t>
      </w:r>
      <w:r w:rsidR="00490F59" w:rsidRPr="703AE0B6">
        <w:rPr>
          <w:rStyle w:val="normaltextrun"/>
          <w:rFonts w:eastAsiaTheme="majorEastAsia"/>
        </w:rPr>
        <w:t xml:space="preserve">sendt på </w:t>
      </w:r>
      <w:r w:rsidRPr="703AE0B6">
        <w:rPr>
          <w:rStyle w:val="normaltextrun"/>
          <w:rFonts w:eastAsiaTheme="majorEastAsia"/>
        </w:rPr>
        <w:t xml:space="preserve">bred </w:t>
      </w:r>
      <w:r w:rsidR="00490F59" w:rsidRPr="703AE0B6">
        <w:rPr>
          <w:rStyle w:val="normaltextrun"/>
          <w:rFonts w:eastAsiaTheme="majorEastAsia"/>
        </w:rPr>
        <w:t>høring. På grunnlag av høringssvarene sendte styringsgruppen per 30.11.2018 en endelig innstilling til KfiO og OBDR med endret ordlyd om Trefoldighet</w:t>
      </w:r>
      <w:r w:rsidR="0007003F" w:rsidRPr="703AE0B6">
        <w:rPr>
          <w:rStyle w:val="normaltextrun"/>
          <w:rFonts w:eastAsiaTheme="majorEastAsia"/>
        </w:rPr>
        <w:t>:</w:t>
      </w:r>
    </w:p>
    <w:p w14:paraId="63174FAC" w14:textId="004042F4" w:rsidR="00490F59" w:rsidRPr="00A776CA" w:rsidRDefault="0007003F" w:rsidP="00733371">
      <w:pPr>
        <w:pStyle w:val="paragraph"/>
        <w:spacing w:after="0"/>
        <w:ind w:left="708"/>
        <w:textAlignment w:val="baseline"/>
        <w:rPr>
          <w:rStyle w:val="normaltextrun"/>
          <w:rFonts w:eastAsiaTheme="majorEastAsia"/>
          <w:i/>
        </w:rPr>
      </w:pPr>
      <w:r w:rsidRPr="703AE0B6">
        <w:rPr>
          <w:rStyle w:val="normaltextrun"/>
          <w:rFonts w:eastAsiaTheme="majorEastAsia"/>
          <w:i/>
        </w:rPr>
        <w:t>«</w:t>
      </w:r>
      <w:r w:rsidR="00490F59" w:rsidRPr="703AE0B6">
        <w:rPr>
          <w:rStyle w:val="normaltextrun"/>
          <w:rFonts w:eastAsiaTheme="majorEastAsia"/>
          <w:i/>
        </w:rPr>
        <w:t xml:space="preserve">Trefoldighetskirken skal fortsatt være soknekirke, men tas ut av Sentrum og St. Hanshaugen sokn og blir en del av et nytt Domkirken sokn. Det forordnes gudstjenester i Trefoldighetskirken med en kompletterende profil til Domkirken. Domkirken sokn, med Trefoldighetskirken, opprettes som eget rettssubjekt med menighetsråd og sete i fellesrådet. Det nedsettes en arbeidsgruppe som skal utvikle en overordnet profil for Trefoldighetskirken. Gruppen skal ledes av domprosten og ha med representanter fra Sentrum og St. Hanshaugen menighetsråd, domkirkerådet, Trefoldighet legat og kirkelig fellesråd. Bispedømmerådet sender spørsmål om </w:t>
      </w:r>
      <w:proofErr w:type="spellStart"/>
      <w:r w:rsidR="00490F59" w:rsidRPr="703AE0B6">
        <w:rPr>
          <w:rStyle w:val="normaltextrun"/>
          <w:rFonts w:eastAsiaTheme="majorEastAsia"/>
          <w:i/>
        </w:rPr>
        <w:t>soknedeling</w:t>
      </w:r>
      <w:proofErr w:type="spellEnd"/>
      <w:r w:rsidR="00490F59" w:rsidRPr="703AE0B6">
        <w:rPr>
          <w:rStyle w:val="normaltextrun"/>
          <w:rFonts w:eastAsiaTheme="majorEastAsia"/>
          <w:i/>
        </w:rPr>
        <w:t xml:space="preserve"> ut på høring. </w:t>
      </w:r>
      <w:proofErr w:type="spellStart"/>
      <w:r w:rsidR="00490F59" w:rsidRPr="703AE0B6">
        <w:rPr>
          <w:rStyle w:val="normaltextrun"/>
          <w:rFonts w:eastAsiaTheme="majorEastAsia"/>
          <w:i/>
        </w:rPr>
        <w:t>Soknedelingen</w:t>
      </w:r>
      <w:proofErr w:type="spellEnd"/>
      <w:r w:rsidR="00490F59" w:rsidRPr="703AE0B6">
        <w:rPr>
          <w:rStyle w:val="normaltextrun"/>
          <w:rFonts w:eastAsiaTheme="majorEastAsia"/>
          <w:i/>
        </w:rPr>
        <w:t xml:space="preserve"> planlegges å tre i kraft fra 01.01.2020. Styringsgruppen anbefaler St. Hanshaugen sokn og Domkirken sokn som navn </w:t>
      </w:r>
      <w:r w:rsidR="00AC7985" w:rsidRPr="703AE0B6">
        <w:rPr>
          <w:rStyle w:val="normaltextrun"/>
          <w:rFonts w:eastAsiaTheme="majorEastAsia"/>
          <w:i/>
        </w:rPr>
        <w:t>v</w:t>
      </w:r>
      <w:r w:rsidR="00490F59" w:rsidRPr="703AE0B6">
        <w:rPr>
          <w:rStyle w:val="normaltextrun"/>
          <w:rFonts w:eastAsiaTheme="majorEastAsia"/>
          <w:i/>
        </w:rPr>
        <w:t>ed deling av Sentrum og St. Hanshaugen sokn.</w:t>
      </w:r>
      <w:r w:rsidRPr="703AE0B6">
        <w:rPr>
          <w:rStyle w:val="normaltextrun"/>
          <w:rFonts w:eastAsiaTheme="majorEastAsia"/>
          <w:i/>
        </w:rPr>
        <w:t>»</w:t>
      </w:r>
    </w:p>
    <w:p w14:paraId="2C557137" w14:textId="77777777" w:rsidR="00490F59" w:rsidRPr="00872BA0" w:rsidRDefault="00490F59" w:rsidP="00490F59">
      <w:pPr>
        <w:pStyle w:val="paragraph"/>
        <w:spacing w:after="0"/>
        <w:textAlignment w:val="baseline"/>
        <w:rPr>
          <w:rStyle w:val="normaltextrun"/>
          <w:rFonts w:eastAsiaTheme="majorEastAsia"/>
        </w:rPr>
      </w:pPr>
      <w:r w:rsidRPr="703AE0B6">
        <w:rPr>
          <w:rStyle w:val="normaltextrun"/>
          <w:rFonts w:eastAsiaTheme="majorEastAsia"/>
        </w:rPr>
        <w:t>Hele ordlyden fra styringsgruppen ble vedtatt, først i fellesrådet 6.12.2018 og deretter i bispedømmerådet 17.12.2018.</w:t>
      </w:r>
    </w:p>
    <w:p w14:paraId="0184C042" w14:textId="77777777" w:rsidR="00FC6006" w:rsidRDefault="00971172" w:rsidP="007662F4">
      <w:pPr>
        <w:pStyle w:val="paragraph"/>
        <w:spacing w:after="0"/>
        <w:textAlignment w:val="baseline"/>
        <w:rPr>
          <w:rStyle w:val="normaltextrun"/>
          <w:rFonts w:eastAsiaTheme="majorEastAsia"/>
        </w:rPr>
      </w:pPr>
      <w:r w:rsidRPr="703AE0B6">
        <w:rPr>
          <w:rStyle w:val="normaltextrun"/>
          <w:rFonts w:eastAsiaTheme="majorEastAsia"/>
        </w:rPr>
        <w:t>Bispedømmerådet gjorde deretter vedtak 25</w:t>
      </w:r>
      <w:r w:rsidR="00FD1D2F" w:rsidRPr="703AE0B6">
        <w:rPr>
          <w:rStyle w:val="normaltextrun"/>
          <w:rFonts w:eastAsiaTheme="majorEastAsia"/>
        </w:rPr>
        <w:t xml:space="preserve">. februar 2019 om deling av Sentrum og St.Hanshaugen sokn </w:t>
      </w:r>
      <w:r w:rsidR="00F66B25" w:rsidRPr="703AE0B6">
        <w:rPr>
          <w:rStyle w:val="normaltextrun"/>
          <w:rFonts w:eastAsiaTheme="majorEastAsia"/>
        </w:rPr>
        <w:t xml:space="preserve">med virkning fra 1. januar 2020. </w:t>
      </w:r>
      <w:r w:rsidR="00E14A3E" w:rsidRPr="703AE0B6">
        <w:rPr>
          <w:rStyle w:val="normaltextrun"/>
          <w:rFonts w:eastAsiaTheme="majorEastAsia"/>
        </w:rPr>
        <w:t xml:space="preserve">Deretter ble det </w:t>
      </w:r>
      <w:r w:rsidR="008949FE" w:rsidRPr="703AE0B6">
        <w:rPr>
          <w:rStyle w:val="normaltextrun"/>
          <w:rFonts w:eastAsiaTheme="majorEastAsia"/>
        </w:rPr>
        <w:t xml:space="preserve">i mars 2019 </w:t>
      </w:r>
      <w:r w:rsidR="004A086B" w:rsidRPr="703AE0B6">
        <w:rPr>
          <w:rStyle w:val="normaltextrun"/>
          <w:rFonts w:eastAsiaTheme="majorEastAsia"/>
        </w:rPr>
        <w:t>ne</w:t>
      </w:r>
      <w:r w:rsidR="008949FE" w:rsidRPr="703AE0B6">
        <w:rPr>
          <w:rStyle w:val="normaltextrun"/>
          <w:rFonts w:eastAsiaTheme="majorEastAsia"/>
        </w:rPr>
        <w:t xml:space="preserve">dsatt en </w:t>
      </w:r>
      <w:r w:rsidR="00490F59" w:rsidRPr="703AE0B6">
        <w:rPr>
          <w:rStyle w:val="normaltextrun"/>
          <w:rFonts w:eastAsiaTheme="majorEastAsia"/>
        </w:rPr>
        <w:t>arbeidsgruppe som skulle «utvikle overordnet profil for Trefoldighetskirken</w:t>
      </w:r>
      <w:r w:rsidR="00AB70AA" w:rsidRPr="703AE0B6">
        <w:rPr>
          <w:rStyle w:val="normaltextrun"/>
          <w:rFonts w:eastAsiaTheme="majorEastAsia"/>
        </w:rPr>
        <w:t>»</w:t>
      </w:r>
      <w:r w:rsidR="00490F59" w:rsidRPr="703AE0B6">
        <w:rPr>
          <w:rStyle w:val="normaltextrun"/>
          <w:rFonts w:eastAsiaTheme="majorEastAsia"/>
        </w:rPr>
        <w:t xml:space="preserve">. </w:t>
      </w:r>
      <w:r w:rsidR="00F94D2D" w:rsidRPr="703AE0B6">
        <w:rPr>
          <w:rStyle w:val="normaltextrun"/>
          <w:rFonts w:eastAsiaTheme="majorEastAsia"/>
        </w:rPr>
        <w:t>Arb</w:t>
      </w:r>
      <w:r w:rsidR="00490F59" w:rsidRPr="703AE0B6">
        <w:rPr>
          <w:rStyle w:val="normaltextrun"/>
          <w:rFonts w:eastAsiaTheme="majorEastAsia"/>
        </w:rPr>
        <w:t>eidsgruppen sk</w:t>
      </w:r>
      <w:r w:rsidR="004752B2" w:rsidRPr="703AE0B6">
        <w:rPr>
          <w:rStyle w:val="normaltextrun"/>
          <w:rFonts w:eastAsiaTheme="majorEastAsia"/>
        </w:rPr>
        <w:t xml:space="preserve">ulle </w:t>
      </w:r>
      <w:r w:rsidR="00490F59" w:rsidRPr="703AE0B6">
        <w:rPr>
          <w:rStyle w:val="normaltextrun"/>
          <w:rFonts w:eastAsiaTheme="majorEastAsia"/>
        </w:rPr>
        <w:t xml:space="preserve">ta utgangspunkt i strategiplan for Oslo bispedømme, forarbeidet som er gjort i de to høringsdokumentene for Kirkebruksplan for Oslo, innstillingen fra styringsgruppen pr. 30.11.2018 og vedtakene i KfiO </w:t>
      </w:r>
      <w:r w:rsidR="00E14A3E" w:rsidRPr="703AE0B6">
        <w:rPr>
          <w:rStyle w:val="normaltextrun"/>
          <w:rFonts w:eastAsiaTheme="majorEastAsia"/>
        </w:rPr>
        <w:t>og OBDR i desember 2018</w:t>
      </w:r>
      <w:r w:rsidR="00490F59" w:rsidRPr="703AE0B6">
        <w:rPr>
          <w:rStyle w:val="normaltextrun"/>
          <w:rFonts w:eastAsiaTheme="majorEastAsia"/>
        </w:rPr>
        <w:t>.</w:t>
      </w:r>
      <w:r w:rsidR="00FC6006" w:rsidRPr="703AE0B6">
        <w:rPr>
          <w:rStyle w:val="normaltextrun"/>
          <w:rFonts w:eastAsiaTheme="majorEastAsia"/>
        </w:rPr>
        <w:t xml:space="preserve"> </w:t>
      </w:r>
    </w:p>
    <w:p w14:paraId="5E858B75" w14:textId="1D80DD0E" w:rsidR="007662F4" w:rsidRPr="007662F4" w:rsidRDefault="1D305210" w:rsidP="007662F4">
      <w:pPr>
        <w:pStyle w:val="paragraph"/>
        <w:spacing w:after="0"/>
        <w:textAlignment w:val="baseline"/>
        <w:rPr>
          <w:rFonts w:eastAsiaTheme="majorEastAsia"/>
        </w:rPr>
      </w:pPr>
      <w:r w:rsidRPr="703AE0B6">
        <w:rPr>
          <w:rStyle w:val="normaltextrun"/>
          <w:rFonts w:eastAsiaTheme="majorEastAsia"/>
        </w:rPr>
        <w:t xml:space="preserve">Arbeidsgruppen leverte sin </w:t>
      </w:r>
      <w:r w:rsidR="17C104DD" w:rsidRPr="703AE0B6">
        <w:rPr>
          <w:rStyle w:val="normaltextrun"/>
          <w:rFonts w:eastAsiaTheme="majorEastAsia"/>
        </w:rPr>
        <w:t>rapport i oktober 2019</w:t>
      </w:r>
      <w:r w:rsidR="00464AE9">
        <w:rPr>
          <w:rStyle w:val="normaltextrun"/>
          <w:rFonts w:eastAsiaTheme="majorEastAsia"/>
        </w:rPr>
        <w:t>.</w:t>
      </w:r>
    </w:p>
    <w:p w14:paraId="5C1C1D87" w14:textId="2BC9F73F" w:rsidR="00382BCC" w:rsidRDefault="17C104DD" w:rsidP="4D7729AE">
      <w:pPr>
        <w:pStyle w:val="paragraph"/>
        <w:spacing w:after="0"/>
        <w:textAlignment w:val="baseline"/>
        <w:rPr>
          <w:rStyle w:val="normaltextrun"/>
          <w:rFonts w:eastAsiaTheme="majorEastAsia"/>
        </w:rPr>
      </w:pPr>
      <w:r w:rsidRPr="703AE0B6">
        <w:rPr>
          <w:rStyle w:val="normaltextrun"/>
          <w:rFonts w:eastAsiaTheme="majorEastAsia"/>
        </w:rPr>
        <w:lastRenderedPageBreak/>
        <w:t>4. november 2019 gjorde Oslo bispedømmeråd følgende vedtak:</w:t>
      </w:r>
    </w:p>
    <w:p w14:paraId="790EA250" w14:textId="77777777" w:rsidR="00873A62" w:rsidRPr="005F67E0" w:rsidRDefault="00873A62" w:rsidP="003465F8">
      <w:pPr>
        <w:pStyle w:val="paragraph"/>
        <w:spacing w:before="0" w:beforeAutospacing="0" w:after="0" w:afterAutospacing="0"/>
        <w:ind w:left="708"/>
        <w:textAlignment w:val="baseline"/>
      </w:pPr>
      <w:r w:rsidRPr="703AE0B6">
        <w:rPr>
          <w:rStyle w:val="normaltextrun"/>
          <w:rFonts w:eastAsiaTheme="majorEastAsia"/>
          <w:i/>
        </w:rPr>
        <w:t>Oslo bispedømmeråd takker arbeidsgruppen for rapporten «Trefoldighetskirken i Oslo – byens forsoningskirke». Oslo bispedømmeråd gir sin tilslutning til overordnet profil for Trefoldighetskirken, slik den er beskrevet i rapportens kapittel III. </w:t>
      </w:r>
      <w:r w:rsidRPr="703AE0B6">
        <w:rPr>
          <w:rStyle w:val="eop"/>
          <w:rFonts w:eastAsiaTheme="majorEastAsia"/>
        </w:rPr>
        <w:t> </w:t>
      </w:r>
    </w:p>
    <w:p w14:paraId="4175C2F6" w14:textId="77777777" w:rsidR="00873A62" w:rsidRPr="005F67E0" w:rsidRDefault="00873A62" w:rsidP="003465F8">
      <w:pPr>
        <w:pStyle w:val="paragraph"/>
        <w:spacing w:before="0" w:beforeAutospacing="0" w:after="0" w:afterAutospacing="0"/>
        <w:ind w:left="708"/>
        <w:textAlignment w:val="baseline"/>
      </w:pPr>
      <w:r w:rsidRPr="703AE0B6">
        <w:rPr>
          <w:rStyle w:val="normaltextrun"/>
          <w:rFonts w:eastAsiaTheme="majorEastAsia"/>
          <w:i/>
        </w:rPr>
        <w:t>Oslo bispedømmeråd ber domprosten, kirkelig fellesråd i Oslo og menighetsrådet i Domkirken sokn om å prioritere dialogen med Statsbygg om planer for nytt regjeringskvartal med sikte på best mulige økonomiske og bygningsmessige rammevilkår for videre utvikling av Trefoldighetskirken. </w:t>
      </w:r>
      <w:r w:rsidRPr="703AE0B6">
        <w:rPr>
          <w:rStyle w:val="eop"/>
          <w:rFonts w:eastAsiaTheme="majorEastAsia"/>
        </w:rPr>
        <w:t> </w:t>
      </w:r>
    </w:p>
    <w:p w14:paraId="5DC53780" w14:textId="338830F8" w:rsidR="00873A62" w:rsidRDefault="00873A62" w:rsidP="003465F8">
      <w:pPr>
        <w:pStyle w:val="paragraph"/>
        <w:spacing w:before="0" w:beforeAutospacing="0" w:after="0" w:afterAutospacing="0"/>
        <w:ind w:left="708"/>
        <w:textAlignment w:val="baseline"/>
        <w:rPr>
          <w:rStyle w:val="eop"/>
          <w:rFonts w:eastAsiaTheme="majorEastAsia"/>
        </w:rPr>
      </w:pPr>
      <w:r w:rsidRPr="703AE0B6">
        <w:rPr>
          <w:rStyle w:val="normaltextrun"/>
          <w:rFonts w:eastAsiaTheme="majorEastAsia"/>
          <w:i/>
        </w:rPr>
        <w:t>Oslo bispedømmeråd holdes orientert om utviklingen av arbeidet</w:t>
      </w:r>
      <w:r w:rsidR="5C3CD736" w:rsidRPr="703AE0B6">
        <w:rPr>
          <w:rStyle w:val="normaltextrun"/>
          <w:rFonts w:eastAsiaTheme="majorEastAsia"/>
          <w:i/>
          <w:iCs/>
        </w:rPr>
        <w:t>.</w:t>
      </w:r>
      <w:r w:rsidRPr="703AE0B6">
        <w:rPr>
          <w:rStyle w:val="eop"/>
          <w:rFonts w:eastAsiaTheme="majorEastAsia"/>
        </w:rPr>
        <w:t> </w:t>
      </w:r>
    </w:p>
    <w:p w14:paraId="3DD9334F" w14:textId="77777777" w:rsidR="00873A62" w:rsidRDefault="00873A62" w:rsidP="00490F59">
      <w:pPr>
        <w:pStyle w:val="paragraph"/>
        <w:spacing w:after="0"/>
        <w:textAlignment w:val="baseline"/>
        <w:rPr>
          <w:rStyle w:val="normaltextrun"/>
          <w:rFonts w:eastAsiaTheme="majorEastAsia"/>
        </w:rPr>
      </w:pPr>
    </w:p>
    <w:p w14:paraId="495C4CAC" w14:textId="77777777" w:rsidR="00873A62" w:rsidRPr="005F67E0" w:rsidRDefault="00873A62" w:rsidP="00873A62">
      <w:pPr>
        <w:pStyle w:val="paragraph"/>
        <w:spacing w:before="0" w:beforeAutospacing="0" w:after="0" w:afterAutospacing="0"/>
        <w:textAlignment w:val="baseline"/>
      </w:pPr>
      <w:r w:rsidRPr="703AE0B6">
        <w:rPr>
          <w:rStyle w:val="normaltextrun"/>
          <w:rFonts w:eastAsiaTheme="majorEastAsia"/>
          <w:b/>
        </w:rPr>
        <w:t>Oppfølging fra KfiO:</w:t>
      </w:r>
      <w:r w:rsidRPr="703AE0B6">
        <w:rPr>
          <w:rStyle w:val="eop"/>
          <w:rFonts w:eastAsiaTheme="majorEastAsia"/>
        </w:rPr>
        <w:t> </w:t>
      </w:r>
    </w:p>
    <w:p w14:paraId="1E843608" w14:textId="3EF7DD19" w:rsidR="008A2A32" w:rsidRDefault="467C4B3D" w:rsidP="4D7729AE">
      <w:pPr>
        <w:pStyle w:val="paragraph"/>
        <w:spacing w:before="0" w:beforeAutospacing="0" w:after="0" w:afterAutospacing="0"/>
        <w:textAlignment w:val="baseline"/>
        <w:rPr>
          <w:rStyle w:val="eop"/>
          <w:rFonts w:eastAsiaTheme="majorEastAsia"/>
        </w:rPr>
      </w:pPr>
      <w:r w:rsidRPr="703AE0B6">
        <w:rPr>
          <w:rStyle w:val="normaltextrun"/>
          <w:rFonts w:eastAsiaTheme="majorEastAsia"/>
        </w:rPr>
        <w:t xml:space="preserve">KfiO har </w:t>
      </w:r>
      <w:r w:rsidR="3D092AED" w:rsidRPr="703AE0B6">
        <w:rPr>
          <w:rStyle w:val="normaltextrun"/>
          <w:rFonts w:eastAsiaTheme="majorEastAsia"/>
        </w:rPr>
        <w:t xml:space="preserve">i oppfølging av bispedømmerådets vedtak i november 2019 </w:t>
      </w:r>
      <w:r w:rsidR="6E0F8632" w:rsidRPr="703AE0B6">
        <w:rPr>
          <w:rStyle w:val="normaltextrun"/>
          <w:rFonts w:eastAsiaTheme="majorEastAsia"/>
        </w:rPr>
        <w:t xml:space="preserve">gjort gjentatte budsjettvedtak som har </w:t>
      </w:r>
      <w:r w:rsidRPr="703AE0B6">
        <w:rPr>
          <w:rStyle w:val="normaltextrun"/>
          <w:rFonts w:eastAsiaTheme="majorEastAsia"/>
        </w:rPr>
        <w:t>prioriter</w:t>
      </w:r>
      <w:r w:rsidR="6E0F8632" w:rsidRPr="703AE0B6">
        <w:rPr>
          <w:rStyle w:val="normaltextrun"/>
          <w:rFonts w:eastAsiaTheme="majorEastAsia"/>
        </w:rPr>
        <w:t>t</w:t>
      </w:r>
      <w:r w:rsidRPr="703AE0B6">
        <w:rPr>
          <w:rStyle w:val="normaltextrun"/>
          <w:rFonts w:eastAsiaTheme="majorEastAsia"/>
        </w:rPr>
        <w:t xml:space="preserve"> Trefoldighet</w:t>
      </w:r>
      <w:r w:rsidR="5590A2F7" w:rsidRPr="703AE0B6">
        <w:rPr>
          <w:rStyle w:val="normaltextrun"/>
          <w:rFonts w:eastAsiaTheme="majorEastAsia"/>
        </w:rPr>
        <w:t>skirken</w:t>
      </w:r>
      <w:r w:rsidR="352635A5" w:rsidRPr="703AE0B6">
        <w:rPr>
          <w:rStyle w:val="normaltextrun"/>
          <w:rFonts w:eastAsiaTheme="majorEastAsia"/>
        </w:rPr>
        <w:t xml:space="preserve">. </w:t>
      </w:r>
      <w:r w:rsidR="19DED4E0" w:rsidRPr="703AE0B6">
        <w:rPr>
          <w:rStyle w:val="normaltextrun"/>
          <w:rFonts w:eastAsiaTheme="majorEastAsia"/>
        </w:rPr>
        <w:t xml:space="preserve">Disse prioriteringene, </w:t>
      </w:r>
      <w:r w:rsidR="2B4155C4" w:rsidRPr="703AE0B6">
        <w:rPr>
          <w:rStyle w:val="normaltextrun"/>
          <w:rFonts w:eastAsiaTheme="majorEastAsia"/>
        </w:rPr>
        <w:t xml:space="preserve">samarbeid med riks- og byantikvar, </w:t>
      </w:r>
      <w:r w:rsidR="19DED4E0" w:rsidRPr="703AE0B6">
        <w:rPr>
          <w:rStyle w:val="normaltextrun"/>
          <w:rFonts w:eastAsiaTheme="majorEastAsia"/>
        </w:rPr>
        <w:t xml:space="preserve">øremerkede ekstra </w:t>
      </w:r>
      <w:r w:rsidR="3328F041" w:rsidRPr="703AE0B6">
        <w:rPr>
          <w:rStyle w:val="normaltextrun"/>
          <w:rFonts w:eastAsiaTheme="majorEastAsia"/>
        </w:rPr>
        <w:t>investeringsmidler fra Oslo kommune og bidrag fra Statsbygg og lokale samarbeidsparter</w:t>
      </w:r>
      <w:r w:rsidR="43CC2D0D" w:rsidRPr="703AE0B6">
        <w:rPr>
          <w:rStyle w:val="normaltextrun"/>
          <w:rFonts w:eastAsiaTheme="majorEastAsia"/>
        </w:rPr>
        <w:t xml:space="preserve"> samt </w:t>
      </w:r>
      <w:r w:rsidR="352635A5" w:rsidRPr="703AE0B6">
        <w:rPr>
          <w:rStyle w:val="normaltextrun"/>
          <w:rFonts w:eastAsiaTheme="majorEastAsia"/>
        </w:rPr>
        <w:t>forvent</w:t>
      </w:r>
      <w:r w:rsidR="43CC2D0D" w:rsidRPr="703AE0B6">
        <w:rPr>
          <w:rStyle w:val="normaltextrun"/>
          <w:rFonts w:eastAsiaTheme="majorEastAsia"/>
        </w:rPr>
        <w:t>ede</w:t>
      </w:r>
      <w:r w:rsidR="352635A5" w:rsidRPr="703AE0B6">
        <w:rPr>
          <w:rStyle w:val="normaltextrun"/>
          <w:rFonts w:eastAsiaTheme="majorEastAsia"/>
        </w:rPr>
        <w:t xml:space="preserve"> bidrag fra Kirkebevaringsfondet muliggj</w:t>
      </w:r>
      <w:r w:rsidR="41053FC6" w:rsidRPr="703AE0B6">
        <w:rPr>
          <w:rStyle w:val="normaltextrun"/>
          <w:rFonts w:eastAsiaTheme="majorEastAsia"/>
        </w:rPr>
        <w:t>ør</w:t>
      </w:r>
      <w:r w:rsidR="352635A5" w:rsidRPr="703AE0B6">
        <w:rPr>
          <w:rStyle w:val="normaltextrun"/>
          <w:rFonts w:eastAsiaTheme="majorEastAsia"/>
        </w:rPr>
        <w:t xml:space="preserve"> arbeidet med nødvendig opprustning, fundament-sikring, universell tilgjengeliggjøring og utvikling av Trefoldighetskirken som konsert- og kulturarena</w:t>
      </w:r>
      <w:r w:rsidR="41053FC6" w:rsidRPr="703AE0B6">
        <w:rPr>
          <w:rStyle w:val="normaltextrun"/>
          <w:rFonts w:eastAsiaTheme="majorEastAsia"/>
        </w:rPr>
        <w:t xml:space="preserve">. </w:t>
      </w:r>
    </w:p>
    <w:p w14:paraId="2CA22897" w14:textId="5B83345A" w:rsidR="008A2A32" w:rsidRDefault="008A2A32" w:rsidP="4D7729AE">
      <w:pPr>
        <w:pStyle w:val="paragraph"/>
        <w:spacing w:before="0" w:beforeAutospacing="0" w:after="0" w:afterAutospacing="0"/>
        <w:textAlignment w:val="baseline"/>
        <w:rPr>
          <w:rStyle w:val="normaltextrun"/>
          <w:rFonts w:eastAsiaTheme="majorEastAsia"/>
        </w:rPr>
      </w:pPr>
    </w:p>
    <w:p w14:paraId="7177BCB8" w14:textId="0E046D87" w:rsidR="008A2A32" w:rsidRDefault="0A55DEC4" w:rsidP="4D7729AE">
      <w:pPr>
        <w:pStyle w:val="paragraph"/>
        <w:spacing w:before="0" w:beforeAutospacing="0" w:after="0" w:afterAutospacing="0"/>
        <w:textAlignment w:val="baseline"/>
        <w:rPr>
          <w:rStyle w:val="eop"/>
          <w:rFonts w:eastAsiaTheme="majorEastAsia"/>
        </w:rPr>
      </w:pPr>
      <w:r w:rsidRPr="703AE0B6">
        <w:rPr>
          <w:rStyle w:val="normaltextrun"/>
          <w:rFonts w:eastAsiaTheme="majorEastAsia"/>
        </w:rPr>
        <w:t>Et nytt</w:t>
      </w:r>
      <w:r w:rsidR="352635A5" w:rsidRPr="703AE0B6">
        <w:rPr>
          <w:rStyle w:val="normaltextrun"/>
          <w:rFonts w:eastAsiaTheme="majorEastAsia"/>
        </w:rPr>
        <w:t xml:space="preserve"> underjordisk kirkesenter </w:t>
      </w:r>
      <w:r w:rsidRPr="703AE0B6">
        <w:rPr>
          <w:rStyle w:val="normaltextrun"/>
          <w:rFonts w:eastAsiaTheme="majorEastAsia"/>
        </w:rPr>
        <w:t>gir</w:t>
      </w:r>
      <w:r w:rsidR="352635A5" w:rsidRPr="703AE0B6">
        <w:rPr>
          <w:rStyle w:val="normaltextrun"/>
          <w:rFonts w:eastAsiaTheme="majorEastAsia"/>
        </w:rPr>
        <w:t xml:space="preserve"> ekstra møtelokale, kontorer, toaletter, heis opp til kirkerommet og nødvendig </w:t>
      </w:r>
      <w:proofErr w:type="spellStart"/>
      <w:r w:rsidR="352635A5" w:rsidRPr="703AE0B6">
        <w:rPr>
          <w:rStyle w:val="normaltextrun"/>
          <w:rFonts w:eastAsiaTheme="majorEastAsia"/>
        </w:rPr>
        <w:t>backstage</w:t>
      </w:r>
      <w:proofErr w:type="spellEnd"/>
      <w:r w:rsidR="352635A5" w:rsidRPr="703AE0B6">
        <w:rPr>
          <w:rStyle w:val="normaltextrun"/>
          <w:rFonts w:eastAsiaTheme="majorEastAsia"/>
        </w:rPr>
        <w:t>-areal. I tillegg kommer areal på taket av kirkesenteret regulert til kafedrift m</w:t>
      </w:r>
      <w:r w:rsidR="147C7A33" w:rsidRPr="703AE0B6">
        <w:rPr>
          <w:rStyle w:val="normaltextrun"/>
          <w:rFonts w:eastAsiaTheme="majorEastAsia"/>
        </w:rPr>
        <w:t>e</w:t>
      </w:r>
      <w:r w:rsidR="352635A5" w:rsidRPr="703AE0B6">
        <w:rPr>
          <w:rStyle w:val="normaltextrun"/>
          <w:rFonts w:eastAsiaTheme="majorEastAsia"/>
        </w:rPr>
        <w:t>d uteservering i tilknytning til de</w:t>
      </w:r>
      <w:r w:rsidRPr="703AE0B6">
        <w:rPr>
          <w:rStyle w:val="normaltextrun"/>
          <w:rFonts w:eastAsiaTheme="majorEastAsia"/>
        </w:rPr>
        <w:t>t</w:t>
      </w:r>
      <w:r w:rsidR="352635A5" w:rsidRPr="703AE0B6">
        <w:rPr>
          <w:rStyle w:val="normaltextrun"/>
          <w:rFonts w:eastAsiaTheme="majorEastAsia"/>
        </w:rPr>
        <w:t xml:space="preserve"> planlagte parkområdet mellom kirken og regjeringskvartalet.</w:t>
      </w:r>
      <w:r w:rsidR="352635A5" w:rsidRPr="703AE0B6">
        <w:rPr>
          <w:rStyle w:val="eop"/>
          <w:rFonts w:eastAsiaTheme="majorEastAsia"/>
        </w:rPr>
        <w:t> </w:t>
      </w:r>
    </w:p>
    <w:p w14:paraId="670DB261" w14:textId="23EC19CA" w:rsidR="4D7729AE" w:rsidRDefault="4D7729AE" w:rsidP="4D7729AE">
      <w:pPr>
        <w:pStyle w:val="paragraph"/>
        <w:spacing w:before="0" w:beforeAutospacing="0" w:after="0" w:afterAutospacing="0"/>
        <w:rPr>
          <w:rStyle w:val="eop"/>
          <w:rFonts w:eastAsiaTheme="majorEastAsia"/>
        </w:rPr>
      </w:pPr>
    </w:p>
    <w:p w14:paraId="74F640E4" w14:textId="7C757B5A" w:rsidR="00873A62" w:rsidRPr="005F67E0" w:rsidRDefault="00873A62" w:rsidP="00873A62">
      <w:pPr>
        <w:pStyle w:val="paragraph"/>
        <w:spacing w:before="0" w:beforeAutospacing="0" w:after="0" w:afterAutospacing="0"/>
        <w:textAlignment w:val="baseline"/>
      </w:pPr>
      <w:r w:rsidRPr="703AE0B6">
        <w:rPr>
          <w:rStyle w:val="normaltextrun"/>
          <w:rFonts w:eastAsiaTheme="majorEastAsia"/>
        </w:rPr>
        <w:t>A</w:t>
      </w:r>
      <w:r w:rsidR="00DF03BD" w:rsidRPr="703AE0B6">
        <w:rPr>
          <w:rStyle w:val="normaltextrun"/>
          <w:rFonts w:eastAsiaTheme="majorEastAsia"/>
        </w:rPr>
        <w:t xml:space="preserve">lle investeringer og offentlige bidrag er gitt </w:t>
      </w:r>
      <w:r w:rsidRPr="703AE0B6">
        <w:rPr>
          <w:rStyle w:val="normaltextrun"/>
          <w:rFonts w:eastAsiaTheme="majorEastAsia"/>
        </w:rPr>
        <w:t xml:space="preserve">under forutsetning av at bygget skal sikres og utvikles med en egen profil som byens freds- og forsoningskirke </w:t>
      </w:r>
      <w:r w:rsidR="00DF03BD" w:rsidRPr="703AE0B6">
        <w:rPr>
          <w:rStyle w:val="normaltextrun"/>
          <w:rFonts w:eastAsiaTheme="majorEastAsia"/>
        </w:rPr>
        <w:t xml:space="preserve">og </w:t>
      </w:r>
      <w:r w:rsidR="03719CE3" w:rsidRPr="703AE0B6">
        <w:rPr>
          <w:rStyle w:val="normaltextrun"/>
          <w:rFonts w:eastAsiaTheme="majorEastAsia"/>
        </w:rPr>
        <w:t xml:space="preserve">en </w:t>
      </w:r>
      <w:r w:rsidR="003356FB" w:rsidRPr="703AE0B6">
        <w:rPr>
          <w:rStyle w:val="normaltextrun"/>
          <w:rFonts w:eastAsiaTheme="majorEastAsia"/>
        </w:rPr>
        <w:t xml:space="preserve">ny arena for </w:t>
      </w:r>
      <w:r w:rsidRPr="703AE0B6">
        <w:rPr>
          <w:rStyle w:val="normaltextrun"/>
          <w:rFonts w:eastAsiaTheme="majorEastAsia"/>
        </w:rPr>
        <w:t>konsert-</w:t>
      </w:r>
      <w:r w:rsidR="004D0E32" w:rsidRPr="703AE0B6">
        <w:rPr>
          <w:rStyle w:val="normaltextrun"/>
          <w:rFonts w:eastAsiaTheme="majorEastAsia"/>
        </w:rPr>
        <w:t>, kunst-</w:t>
      </w:r>
      <w:r w:rsidRPr="703AE0B6">
        <w:rPr>
          <w:rStyle w:val="normaltextrun"/>
          <w:rFonts w:eastAsiaTheme="majorEastAsia"/>
        </w:rPr>
        <w:t xml:space="preserve"> og kulturarrangementer.</w:t>
      </w:r>
      <w:r w:rsidRPr="703AE0B6">
        <w:rPr>
          <w:rStyle w:val="eop"/>
          <w:rFonts w:eastAsiaTheme="majorEastAsia"/>
        </w:rPr>
        <w:t> </w:t>
      </w:r>
    </w:p>
    <w:p w14:paraId="5D676C72" w14:textId="77777777" w:rsidR="00873A62" w:rsidRPr="005F67E0" w:rsidRDefault="00873A62" w:rsidP="00873A62">
      <w:pPr>
        <w:pStyle w:val="paragraph"/>
        <w:spacing w:before="0" w:beforeAutospacing="0" w:after="0" w:afterAutospacing="0"/>
        <w:textAlignment w:val="baseline"/>
      </w:pPr>
    </w:p>
    <w:p w14:paraId="3A53B036" w14:textId="23A32DAB" w:rsidR="004E2B74" w:rsidRDefault="004E2B74" w:rsidP="00873A62">
      <w:pPr>
        <w:pStyle w:val="paragraph"/>
        <w:spacing w:before="0" w:beforeAutospacing="0" w:after="0" w:afterAutospacing="0"/>
        <w:textAlignment w:val="baseline"/>
        <w:rPr>
          <w:rStyle w:val="normaltextrun"/>
          <w:rFonts w:eastAsiaTheme="majorEastAsia"/>
          <w:b/>
          <w:highlight w:val="yellow"/>
        </w:rPr>
      </w:pPr>
    </w:p>
    <w:p w14:paraId="219BD8CC" w14:textId="785FFD2A" w:rsidR="00873A62" w:rsidRPr="005F67E0" w:rsidRDefault="00654191" w:rsidP="69A46427">
      <w:pPr>
        <w:pStyle w:val="paragraph"/>
        <w:spacing w:before="0" w:beforeAutospacing="0" w:after="0" w:afterAutospacing="0"/>
        <w:textAlignment w:val="baseline"/>
      </w:pPr>
      <w:r>
        <w:br/>
      </w:r>
      <w:r w:rsidRPr="69A46427">
        <w:rPr>
          <w:rStyle w:val="eop"/>
          <w:rFonts w:eastAsiaTheme="majorEastAsia"/>
          <w:b/>
          <w:bCs/>
        </w:rPr>
        <w:t>Strategier som ligger til grunn for videre arbeid:</w:t>
      </w:r>
    </w:p>
    <w:p w14:paraId="07D24BA8" w14:textId="2335CC59" w:rsidR="00873A62" w:rsidRPr="005F67E0" w:rsidRDefault="5C80011D" w:rsidP="4D7729AE">
      <w:pPr>
        <w:pStyle w:val="paragraph"/>
        <w:spacing w:before="0" w:beforeAutospacing="0" w:after="0" w:afterAutospacing="0"/>
        <w:textAlignment w:val="baseline"/>
      </w:pPr>
      <w:r w:rsidRPr="703AE0B6">
        <w:rPr>
          <w:rStyle w:val="normaltextrun"/>
          <w:rFonts w:eastAsiaTheme="majorEastAsia"/>
        </w:rPr>
        <w:t>Bispedømmerådet</w:t>
      </w:r>
      <w:r w:rsidR="004F31E6" w:rsidRPr="703AE0B6">
        <w:rPr>
          <w:rStyle w:val="normaltextrun"/>
          <w:rFonts w:eastAsiaTheme="majorEastAsia"/>
        </w:rPr>
        <w:t>s</w:t>
      </w:r>
      <w:r w:rsidRPr="703AE0B6">
        <w:rPr>
          <w:rStyle w:val="normaltextrun"/>
          <w:rFonts w:eastAsiaTheme="majorEastAsia"/>
        </w:rPr>
        <w:t xml:space="preserve"> </w:t>
      </w:r>
      <w:r w:rsidR="467C4B3D" w:rsidRPr="703AE0B6">
        <w:rPr>
          <w:rStyle w:val="normaltextrun"/>
          <w:rFonts w:eastAsiaTheme="majorEastAsia"/>
        </w:rPr>
        <w:t>2019-vedtak ga tilslutning til en overordnet profil for kirken som ble anbefalt av et utvalg ledet av domprost Grasaas. Anbefalingen tar utgangspunkt i kirkens beliggenhet tett inntil kjernen i det nye regjeringskvartalet og anbefaler en overordnet profil som byens</w:t>
      </w:r>
      <w:r w:rsidR="7AE354CB" w:rsidRPr="703AE0B6">
        <w:rPr>
          <w:rStyle w:val="normaltextrun"/>
          <w:rFonts w:eastAsiaTheme="majorEastAsia"/>
        </w:rPr>
        <w:t>,</w:t>
      </w:r>
      <w:r w:rsidR="32F66DD2" w:rsidRPr="703AE0B6">
        <w:rPr>
          <w:rStyle w:val="normaltextrun"/>
          <w:rFonts w:eastAsiaTheme="majorEastAsia"/>
        </w:rPr>
        <w:t xml:space="preserve"> og i en del sammenhenger</w:t>
      </w:r>
      <w:r w:rsidR="7EAE73E7" w:rsidRPr="703AE0B6">
        <w:rPr>
          <w:rStyle w:val="normaltextrun"/>
          <w:rFonts w:eastAsiaTheme="majorEastAsia"/>
        </w:rPr>
        <w:t>,</w:t>
      </w:r>
      <w:r w:rsidR="32F66DD2" w:rsidRPr="703AE0B6">
        <w:rPr>
          <w:rStyle w:val="normaltextrun"/>
          <w:rFonts w:eastAsiaTheme="majorEastAsia"/>
        </w:rPr>
        <w:t xml:space="preserve"> også landets </w:t>
      </w:r>
      <w:r w:rsidR="467C4B3D" w:rsidRPr="703AE0B6">
        <w:rPr>
          <w:rStyle w:val="normaltextrun"/>
          <w:rFonts w:eastAsiaTheme="majorEastAsia"/>
        </w:rPr>
        <w:t>freds- og forsoningskirke. </w:t>
      </w:r>
    </w:p>
    <w:p w14:paraId="35D22B63" w14:textId="7F7F4281" w:rsidR="00873A62" w:rsidRPr="005F67E0" w:rsidRDefault="00873A62" w:rsidP="4D7729AE">
      <w:pPr>
        <w:pStyle w:val="paragraph"/>
        <w:spacing w:before="0" w:beforeAutospacing="0" w:after="0" w:afterAutospacing="0"/>
        <w:textAlignment w:val="baseline"/>
        <w:rPr>
          <w:rStyle w:val="normaltextrun"/>
          <w:rFonts w:eastAsiaTheme="majorEastAsia"/>
        </w:rPr>
      </w:pPr>
    </w:p>
    <w:p w14:paraId="2E1AAEDC" w14:textId="54FF6589" w:rsidR="00873A62" w:rsidRDefault="467C4B3D" w:rsidP="4D7729AE">
      <w:pPr>
        <w:pStyle w:val="paragraph"/>
        <w:spacing w:before="0" w:beforeAutospacing="0" w:after="0" w:afterAutospacing="0"/>
        <w:textAlignment w:val="baseline"/>
        <w:rPr>
          <w:rStyle w:val="eop"/>
          <w:rFonts w:eastAsiaTheme="majorEastAsia"/>
        </w:rPr>
      </w:pPr>
      <w:r w:rsidRPr="703AE0B6">
        <w:rPr>
          <w:rStyle w:val="normaltextrun"/>
          <w:rFonts w:eastAsiaTheme="majorEastAsia"/>
        </w:rPr>
        <w:t>I utvikling av gudstjenesteprofil og kirkens diakonale rolle i sentrum av hovedstaden vektlegges fornyelse, hverdagsfellesskap og frivilliges mulighet. Som konsert- og kulturkirke skal kirken gi rom for ulike mennesker og et mangfoldig kulturuttrykk.</w:t>
      </w:r>
      <w:r w:rsidRPr="703AE0B6">
        <w:rPr>
          <w:rStyle w:val="eop"/>
          <w:rFonts w:eastAsiaTheme="majorEastAsia"/>
        </w:rPr>
        <w:t> </w:t>
      </w:r>
    </w:p>
    <w:p w14:paraId="27672864" w14:textId="77777777" w:rsidR="005C1E87" w:rsidRPr="005F67E0" w:rsidRDefault="005C1E87" w:rsidP="00873A62">
      <w:pPr>
        <w:pStyle w:val="paragraph"/>
        <w:spacing w:before="0" w:beforeAutospacing="0" w:after="0" w:afterAutospacing="0"/>
        <w:textAlignment w:val="baseline"/>
        <w:rPr>
          <w:rFonts w:eastAsiaTheme="majorEastAsia"/>
        </w:rPr>
      </w:pPr>
    </w:p>
    <w:p w14:paraId="0E63346F" w14:textId="410B9798" w:rsidR="00873A62" w:rsidRDefault="00873A62" w:rsidP="00873A62">
      <w:pPr>
        <w:pStyle w:val="paragraph"/>
        <w:spacing w:before="0" w:beforeAutospacing="0" w:after="0" w:afterAutospacing="0"/>
        <w:textAlignment w:val="baseline"/>
        <w:rPr>
          <w:rStyle w:val="eop"/>
          <w:rFonts w:eastAsiaTheme="majorEastAsia"/>
        </w:rPr>
      </w:pPr>
      <w:r w:rsidRPr="703AE0B6">
        <w:rPr>
          <w:rStyle w:val="normaltextrun"/>
          <w:rFonts w:eastAsiaTheme="majorEastAsia"/>
        </w:rPr>
        <w:t>Bispedømmerådet behandlet 1. desember 2025 Strategi for og med unge voksne i Oslo bispedømme 2025-29. I strategien vises det til at Trefoldighet</w:t>
      </w:r>
      <w:r w:rsidR="09F8A852" w:rsidRPr="703AE0B6">
        <w:rPr>
          <w:rStyle w:val="normaltextrun"/>
          <w:rFonts w:eastAsiaTheme="majorEastAsia"/>
        </w:rPr>
        <w:t>skirken</w:t>
      </w:r>
      <w:r w:rsidRPr="703AE0B6">
        <w:rPr>
          <w:rStyle w:val="normaltextrun"/>
          <w:rFonts w:eastAsiaTheme="majorEastAsia"/>
        </w:rPr>
        <w:t xml:space="preserve"> vil kunne rette seg inn mot studenter og politisk interesserte unge voksne mer generelt, inkludert tilbud og tilhørighet til kirken tilpasset internasjonale studenter og engelskspråklige. Kirken forutsettes videre å kunne gi rom for jevnlige storsamlinger med felles gudstjeneste for alle unge voksne i Oslo bispedømme.</w:t>
      </w:r>
      <w:r w:rsidRPr="703AE0B6">
        <w:rPr>
          <w:rStyle w:val="eop"/>
          <w:rFonts w:eastAsiaTheme="majorEastAsia"/>
        </w:rPr>
        <w:t> </w:t>
      </w:r>
    </w:p>
    <w:p w14:paraId="43A62260" w14:textId="77777777" w:rsidR="00312DF4" w:rsidRDefault="00312DF4" w:rsidP="00873A62">
      <w:pPr>
        <w:pStyle w:val="paragraph"/>
        <w:spacing w:before="0" w:beforeAutospacing="0" w:after="0" w:afterAutospacing="0"/>
        <w:textAlignment w:val="baseline"/>
        <w:rPr>
          <w:rStyle w:val="eop"/>
          <w:rFonts w:eastAsiaTheme="majorEastAsia"/>
        </w:rPr>
      </w:pPr>
    </w:p>
    <w:p w14:paraId="0EDF3E99" w14:textId="77777777" w:rsidR="00873A62" w:rsidRPr="005F67E0" w:rsidRDefault="00873A62" w:rsidP="00873A62">
      <w:pPr>
        <w:pStyle w:val="paragraph"/>
        <w:spacing w:before="0" w:beforeAutospacing="0" w:after="0" w:afterAutospacing="0"/>
        <w:textAlignment w:val="baseline"/>
      </w:pPr>
    </w:p>
    <w:p w14:paraId="5DCA9B6A" w14:textId="77777777" w:rsidR="00C2493D" w:rsidRPr="00312DF4" w:rsidRDefault="00873A62" w:rsidP="00C2493D">
      <w:pPr>
        <w:pStyle w:val="paragraph"/>
        <w:spacing w:before="0" w:beforeAutospacing="0" w:after="0" w:afterAutospacing="0"/>
        <w:textAlignment w:val="baseline"/>
        <w:rPr>
          <w:rStyle w:val="eop"/>
          <w:rFonts w:eastAsiaTheme="majorEastAsia"/>
        </w:rPr>
      </w:pPr>
      <w:r w:rsidRPr="00312DF4">
        <w:rPr>
          <w:rStyle w:val="normaltextrun"/>
          <w:rFonts w:eastAsiaTheme="majorEastAsia"/>
          <w:b/>
          <w:bCs/>
        </w:rPr>
        <w:lastRenderedPageBreak/>
        <w:t xml:space="preserve">Ivaretakelse av </w:t>
      </w:r>
      <w:r w:rsidR="00E33C34" w:rsidRPr="00312DF4">
        <w:rPr>
          <w:rStyle w:val="normaltextrun"/>
          <w:rFonts w:eastAsiaTheme="majorEastAsia"/>
          <w:b/>
          <w:bCs/>
        </w:rPr>
        <w:t>soknefunksjoner</w:t>
      </w:r>
      <w:r w:rsidRPr="00312DF4">
        <w:rPr>
          <w:rStyle w:val="normaltextrun"/>
          <w:rFonts w:eastAsiaTheme="majorEastAsia"/>
          <w:b/>
          <w:bCs/>
        </w:rPr>
        <w:t>:</w:t>
      </w:r>
      <w:r w:rsidRPr="00312DF4">
        <w:rPr>
          <w:rStyle w:val="eop"/>
          <w:rFonts w:eastAsiaTheme="majorEastAsia"/>
        </w:rPr>
        <w:t> </w:t>
      </w:r>
    </w:p>
    <w:p w14:paraId="35EE2497" w14:textId="7C70F601" w:rsidR="00C2493D" w:rsidRDefault="00363131" w:rsidP="508F1ABE">
      <w:pPr>
        <w:pStyle w:val="paragraph"/>
        <w:spacing w:before="0" w:beforeAutospacing="0" w:after="0" w:afterAutospacing="0"/>
        <w:textAlignment w:val="baseline"/>
        <w:rPr>
          <w:rStyle w:val="normaltextrun"/>
          <w:rFonts w:eastAsiaTheme="majorEastAsia"/>
        </w:rPr>
      </w:pPr>
      <w:r w:rsidRPr="508F1ABE">
        <w:rPr>
          <w:rStyle w:val="normaltextrun"/>
          <w:rFonts w:eastAsiaTheme="majorEastAsia"/>
        </w:rPr>
        <w:t xml:space="preserve">I et notat fra domprost Pål Kristian Balstad til menighetsrådet i Domkirkens sokn </w:t>
      </w:r>
      <w:r>
        <w:br/>
      </w:r>
      <w:r w:rsidR="00455C35" w:rsidRPr="508F1ABE">
        <w:rPr>
          <w:rStyle w:val="normaltextrun"/>
          <w:rFonts w:eastAsiaTheme="majorEastAsia"/>
        </w:rPr>
        <w:t>19. desember 2024 (</w:t>
      </w:r>
      <w:r w:rsidR="00FF0D8F" w:rsidRPr="508F1ABE">
        <w:rPr>
          <w:rStyle w:val="normaltextrun"/>
          <w:rFonts w:eastAsiaTheme="majorEastAsia"/>
        </w:rPr>
        <w:t>Sak 77/24</w:t>
      </w:r>
      <w:r w:rsidR="00455C35" w:rsidRPr="508F1ABE">
        <w:rPr>
          <w:rStyle w:val="normaltextrun"/>
          <w:rFonts w:eastAsiaTheme="majorEastAsia"/>
        </w:rPr>
        <w:t>)</w:t>
      </w:r>
      <w:r w:rsidR="00FF0D8F" w:rsidRPr="508F1ABE">
        <w:rPr>
          <w:rStyle w:val="normaltextrun"/>
          <w:rFonts w:eastAsiaTheme="majorEastAsia"/>
        </w:rPr>
        <w:t xml:space="preserve"> </w:t>
      </w:r>
      <w:r w:rsidR="00073500" w:rsidRPr="508F1ABE">
        <w:rPr>
          <w:rStyle w:val="normaltextrun"/>
          <w:rFonts w:eastAsiaTheme="majorEastAsia"/>
        </w:rPr>
        <w:t xml:space="preserve">understrekes det at </w:t>
      </w:r>
      <w:r w:rsidR="00FF0D8F" w:rsidRPr="508F1ABE">
        <w:rPr>
          <w:rStyle w:val="normaltextrun"/>
          <w:rFonts w:eastAsiaTheme="majorEastAsia"/>
        </w:rPr>
        <w:t xml:space="preserve">lovpålagte </w:t>
      </w:r>
      <w:r w:rsidR="00B97E09" w:rsidRPr="508F1ABE">
        <w:rPr>
          <w:rStyle w:val="normaltextrun"/>
          <w:rFonts w:eastAsiaTheme="majorEastAsia"/>
        </w:rPr>
        <w:t>funksjoner er ivaretatt, dels gjennom tilbud i Domkirken og kommende tilbud i Trefoldighet</w:t>
      </w:r>
      <w:r w:rsidR="004429E8" w:rsidRPr="508F1ABE">
        <w:rPr>
          <w:rStyle w:val="normaltextrun"/>
          <w:rFonts w:eastAsiaTheme="majorEastAsia"/>
        </w:rPr>
        <w:t xml:space="preserve"> og </w:t>
      </w:r>
      <w:r w:rsidR="25268CF3" w:rsidRPr="508F1ABE">
        <w:rPr>
          <w:rStyle w:val="normaltextrun"/>
          <w:rFonts w:eastAsiaTheme="majorEastAsia"/>
        </w:rPr>
        <w:t>del</w:t>
      </w:r>
      <w:r w:rsidR="1DF2725D" w:rsidRPr="508F1ABE">
        <w:rPr>
          <w:rStyle w:val="normaltextrun"/>
          <w:rFonts w:eastAsiaTheme="majorEastAsia"/>
        </w:rPr>
        <w:t>s</w:t>
      </w:r>
      <w:r w:rsidR="004429E8" w:rsidRPr="508F1ABE">
        <w:rPr>
          <w:rStyle w:val="normaltextrun"/>
          <w:rFonts w:eastAsiaTheme="majorEastAsia"/>
        </w:rPr>
        <w:t xml:space="preserve"> gjennom </w:t>
      </w:r>
      <w:r w:rsidR="004D3EBB" w:rsidRPr="508F1ABE">
        <w:rPr>
          <w:rStyle w:val="normaltextrun"/>
          <w:rFonts w:eastAsiaTheme="majorEastAsia"/>
        </w:rPr>
        <w:t xml:space="preserve">samarbeid </w:t>
      </w:r>
      <w:r w:rsidR="004429E8" w:rsidRPr="508F1ABE">
        <w:rPr>
          <w:rStyle w:val="normaltextrun"/>
          <w:rFonts w:eastAsiaTheme="majorEastAsia"/>
        </w:rPr>
        <w:t xml:space="preserve">med andre sokn i prostiet. </w:t>
      </w:r>
    </w:p>
    <w:p w14:paraId="752A84EF" w14:textId="3A005877" w:rsidR="00C2493D" w:rsidRDefault="00384BE2" w:rsidP="00C2493D">
      <w:pPr>
        <w:pStyle w:val="paragraph"/>
        <w:spacing w:before="0" w:beforeAutospacing="0" w:after="0" w:afterAutospacing="0"/>
        <w:textAlignment w:val="baseline"/>
        <w:rPr>
          <w:rStyle w:val="normaltextrun"/>
          <w:rFonts w:eastAsiaTheme="majorEastAsia"/>
        </w:rPr>
      </w:pPr>
      <w:r w:rsidRPr="508F1ABE">
        <w:rPr>
          <w:rStyle w:val="normaltextrun"/>
          <w:rFonts w:eastAsiaTheme="majorEastAsia"/>
        </w:rPr>
        <w:t xml:space="preserve">I vedtaket i Sak 77/24 </w:t>
      </w:r>
      <w:r w:rsidR="00C2493D" w:rsidRPr="508F1ABE">
        <w:rPr>
          <w:rStyle w:val="normaltextrun"/>
          <w:rFonts w:eastAsiaTheme="majorEastAsia"/>
        </w:rPr>
        <w:t xml:space="preserve">legger menighetsrådet til grunn at </w:t>
      </w:r>
      <w:r w:rsidR="00C2493D" w:rsidRPr="508F1ABE">
        <w:rPr>
          <w:rStyle w:val="normaltextrun"/>
          <w:rFonts w:eastAsiaTheme="majorEastAsia"/>
          <w:i/>
        </w:rPr>
        <w:t>«</w:t>
      </w:r>
      <w:r w:rsidR="00FF0D8F" w:rsidRPr="508F1ABE">
        <w:rPr>
          <w:rStyle w:val="normaltextrun"/>
          <w:rFonts w:eastAsiaTheme="majorEastAsia"/>
          <w:i/>
        </w:rPr>
        <w:t xml:space="preserve">soknet fortsatt er geografisk forankret, og at de to kirkenes særskilte profiler videreutvikles i forbindelse med ny strategifase. Lovpålagte tjenester skal fortsatt ivaretas, og samarbeidet med nabosokn opprettholdes og videreutvikles for å oppfylle kirkens øvrige forpliktelser i form av f.eks. trosopplæring. MR vil ha </w:t>
      </w:r>
      <w:proofErr w:type="gramStart"/>
      <w:r w:rsidR="00FF0D8F" w:rsidRPr="508F1ABE">
        <w:rPr>
          <w:rStyle w:val="normaltextrun"/>
          <w:rFonts w:eastAsiaTheme="majorEastAsia"/>
          <w:i/>
        </w:rPr>
        <w:t>fokus</w:t>
      </w:r>
      <w:proofErr w:type="gramEnd"/>
      <w:r w:rsidR="00FF0D8F" w:rsidRPr="508F1ABE">
        <w:rPr>
          <w:rStyle w:val="normaltextrun"/>
          <w:rFonts w:eastAsiaTheme="majorEastAsia"/>
          <w:i/>
        </w:rPr>
        <w:t xml:space="preserve"> på hvordan kommunisere og hvordan invitere fastboende inn til menighetsfellesskap i kirkene</w:t>
      </w:r>
      <w:r w:rsidR="00C2493D" w:rsidRPr="508F1ABE">
        <w:rPr>
          <w:rStyle w:val="normaltextrun"/>
          <w:rFonts w:eastAsiaTheme="majorEastAsia"/>
          <w:i/>
        </w:rPr>
        <w:t>».</w:t>
      </w:r>
    </w:p>
    <w:p w14:paraId="4CFF4B9E" w14:textId="369B4A31" w:rsidR="00C2493D" w:rsidRDefault="00C2493D" w:rsidP="00C2493D">
      <w:pPr>
        <w:pStyle w:val="paragraph"/>
        <w:spacing w:before="0" w:beforeAutospacing="0" w:after="0" w:afterAutospacing="0"/>
        <w:textAlignment w:val="baseline"/>
        <w:rPr>
          <w:rStyle w:val="normaltextrun"/>
          <w:sz w:val="18"/>
          <w:szCs w:val="18"/>
        </w:rPr>
      </w:pPr>
    </w:p>
    <w:p w14:paraId="009C7725" w14:textId="77777777" w:rsidR="00CA2ADC" w:rsidRPr="00C2493D" w:rsidRDefault="00CA2ADC" w:rsidP="00C2493D">
      <w:pPr>
        <w:pStyle w:val="paragraph"/>
        <w:spacing w:before="0" w:beforeAutospacing="0" w:after="0" w:afterAutospacing="0"/>
        <w:textAlignment w:val="baseline"/>
        <w:rPr>
          <w:rStyle w:val="normaltextrun"/>
          <w:sz w:val="18"/>
          <w:szCs w:val="18"/>
        </w:rPr>
      </w:pPr>
    </w:p>
    <w:p w14:paraId="4036D59C" w14:textId="4BC37145" w:rsidR="52574528" w:rsidRDefault="52574528" w:rsidP="52574528">
      <w:pPr>
        <w:pStyle w:val="paragraph"/>
        <w:spacing w:before="0" w:beforeAutospacing="0" w:after="0" w:afterAutospacing="0"/>
        <w:rPr>
          <w:rStyle w:val="normaltextrun"/>
          <w:sz w:val="18"/>
          <w:szCs w:val="18"/>
        </w:rPr>
      </w:pPr>
    </w:p>
    <w:p w14:paraId="126D7C1D" w14:textId="2B50F003" w:rsidR="00271703" w:rsidRPr="00821532" w:rsidRDefault="00271703" w:rsidP="3A1E454C">
      <w:pPr>
        <w:pStyle w:val="paragraph"/>
        <w:spacing w:before="0" w:beforeAutospacing="0" w:after="0" w:afterAutospacing="0"/>
        <w:textAlignment w:val="baseline"/>
        <w:rPr>
          <w:sz w:val="18"/>
          <w:szCs w:val="18"/>
        </w:rPr>
      </w:pPr>
      <w:r>
        <w:br/>
      </w:r>
    </w:p>
    <w:p w14:paraId="37DAA965" w14:textId="6B1EB64D" w:rsidR="00271703" w:rsidRPr="00821532" w:rsidRDefault="00271703" w:rsidP="3A1E454C">
      <w:pPr>
        <w:pStyle w:val="paragraph"/>
        <w:spacing w:before="0" w:beforeAutospacing="0" w:after="0" w:afterAutospacing="0"/>
        <w:textAlignment w:val="baseline"/>
        <w:rPr>
          <w:sz w:val="22"/>
          <w:szCs w:val="22"/>
          <w:highlight w:val="yellow"/>
        </w:rPr>
      </w:pPr>
    </w:p>
    <w:p w14:paraId="15BBF3DE" w14:textId="23BD062E" w:rsidR="00271703" w:rsidRPr="00821532" w:rsidRDefault="00271703" w:rsidP="3A1E454C">
      <w:pPr>
        <w:pStyle w:val="paragraph"/>
        <w:spacing w:before="0" w:beforeAutospacing="0" w:after="0" w:afterAutospacing="0"/>
        <w:textAlignment w:val="baseline"/>
        <w:rPr>
          <w:sz w:val="22"/>
          <w:szCs w:val="22"/>
          <w:highlight w:val="yellow"/>
        </w:rPr>
      </w:pPr>
    </w:p>
    <w:sectPr w:rsidR="00271703" w:rsidRPr="0082153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7A6B5" w14:textId="77777777" w:rsidR="00F5659C" w:rsidRDefault="00F5659C" w:rsidP="00631D9E">
      <w:pPr>
        <w:spacing w:after="0" w:line="240" w:lineRule="auto"/>
      </w:pPr>
      <w:r>
        <w:separator/>
      </w:r>
    </w:p>
  </w:endnote>
  <w:endnote w:type="continuationSeparator" w:id="0">
    <w:p w14:paraId="7F270DE7" w14:textId="77777777" w:rsidR="00F5659C" w:rsidRDefault="00F5659C" w:rsidP="00631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5C584" w14:textId="77777777" w:rsidR="00F5659C" w:rsidRDefault="00F5659C" w:rsidP="00631D9E">
      <w:pPr>
        <w:spacing w:after="0" w:line="240" w:lineRule="auto"/>
      </w:pPr>
      <w:r>
        <w:separator/>
      </w:r>
    </w:p>
  </w:footnote>
  <w:footnote w:type="continuationSeparator" w:id="0">
    <w:p w14:paraId="41A89B51" w14:textId="77777777" w:rsidR="00F5659C" w:rsidRDefault="00F5659C" w:rsidP="00631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600190"/>
      <w:docPartObj>
        <w:docPartGallery w:val="Page Numbers (Top of Page)"/>
        <w:docPartUnique/>
      </w:docPartObj>
    </w:sdtPr>
    <w:sdtEndPr/>
    <w:sdtContent>
      <w:p w14:paraId="7D6F1ECD" w14:textId="3FC410F9" w:rsidR="007603B0" w:rsidRDefault="007603B0">
        <w:pPr>
          <w:pStyle w:val="Topptekst"/>
          <w:jc w:val="right"/>
        </w:pPr>
        <w:r>
          <w:fldChar w:fldCharType="begin"/>
        </w:r>
        <w:r>
          <w:instrText>PAGE   \* MERGEFORMAT</w:instrText>
        </w:r>
        <w:r>
          <w:fldChar w:fldCharType="separate"/>
        </w:r>
        <w:r>
          <w:t>2</w:t>
        </w:r>
        <w:r>
          <w:fldChar w:fldCharType="end"/>
        </w:r>
      </w:p>
    </w:sdtContent>
  </w:sdt>
  <w:p w14:paraId="5CAB25A3" w14:textId="77777777" w:rsidR="00631D9E" w:rsidRDefault="00631D9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A5CB4"/>
    <w:multiLevelType w:val="hybridMultilevel"/>
    <w:tmpl w:val="D4A67F4A"/>
    <w:lvl w:ilvl="0" w:tplc="E3B405EE">
      <w:start w:val="6"/>
      <w:numFmt w:val="bullet"/>
      <w:lvlText w:val="-"/>
      <w:lvlJc w:val="left"/>
      <w:pPr>
        <w:ind w:left="720" w:hanging="360"/>
      </w:pPr>
      <w:rPr>
        <w:rFonts w:ascii="Times New Roman" w:eastAsiaTheme="maj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7040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08"/>
    <w:rsid w:val="00002D8B"/>
    <w:rsid w:val="00004D55"/>
    <w:rsid w:val="00010991"/>
    <w:rsid w:val="0001392A"/>
    <w:rsid w:val="00014567"/>
    <w:rsid w:val="00014EE0"/>
    <w:rsid w:val="00015213"/>
    <w:rsid w:val="00015982"/>
    <w:rsid w:val="00015D28"/>
    <w:rsid w:val="0002035C"/>
    <w:rsid w:val="000269E9"/>
    <w:rsid w:val="00027166"/>
    <w:rsid w:val="0002766B"/>
    <w:rsid w:val="00031848"/>
    <w:rsid w:val="00032AA5"/>
    <w:rsid w:val="000336E9"/>
    <w:rsid w:val="00040CF4"/>
    <w:rsid w:val="00041D55"/>
    <w:rsid w:val="00041DDC"/>
    <w:rsid w:val="00042011"/>
    <w:rsid w:val="00042361"/>
    <w:rsid w:val="00047DC9"/>
    <w:rsid w:val="00050A86"/>
    <w:rsid w:val="00060C05"/>
    <w:rsid w:val="00063255"/>
    <w:rsid w:val="00064A9C"/>
    <w:rsid w:val="000665A8"/>
    <w:rsid w:val="0007003F"/>
    <w:rsid w:val="000716F3"/>
    <w:rsid w:val="00071AD4"/>
    <w:rsid w:val="00071E67"/>
    <w:rsid w:val="00073500"/>
    <w:rsid w:val="000764AB"/>
    <w:rsid w:val="00080213"/>
    <w:rsid w:val="0008169B"/>
    <w:rsid w:val="00082C69"/>
    <w:rsid w:val="00083383"/>
    <w:rsid w:val="000858B4"/>
    <w:rsid w:val="000858F5"/>
    <w:rsid w:val="00086D62"/>
    <w:rsid w:val="00086E40"/>
    <w:rsid w:val="00091913"/>
    <w:rsid w:val="00093523"/>
    <w:rsid w:val="00094217"/>
    <w:rsid w:val="00095469"/>
    <w:rsid w:val="000975B9"/>
    <w:rsid w:val="000977EF"/>
    <w:rsid w:val="000A34EC"/>
    <w:rsid w:val="000A3F4F"/>
    <w:rsid w:val="000A47EF"/>
    <w:rsid w:val="000A50C9"/>
    <w:rsid w:val="000B209B"/>
    <w:rsid w:val="000C1939"/>
    <w:rsid w:val="000C2D21"/>
    <w:rsid w:val="000C3B54"/>
    <w:rsid w:val="000C5DC3"/>
    <w:rsid w:val="000D0F81"/>
    <w:rsid w:val="000E2231"/>
    <w:rsid w:val="000E28F9"/>
    <w:rsid w:val="000E3E21"/>
    <w:rsid w:val="000E6D9D"/>
    <w:rsid w:val="000F47AC"/>
    <w:rsid w:val="000F5B74"/>
    <w:rsid w:val="000F5E2D"/>
    <w:rsid w:val="000F6716"/>
    <w:rsid w:val="000F7089"/>
    <w:rsid w:val="00100EE6"/>
    <w:rsid w:val="00102506"/>
    <w:rsid w:val="00102D44"/>
    <w:rsid w:val="001100C8"/>
    <w:rsid w:val="001207E6"/>
    <w:rsid w:val="00121545"/>
    <w:rsid w:val="00121915"/>
    <w:rsid w:val="0012498D"/>
    <w:rsid w:val="00126527"/>
    <w:rsid w:val="00130B07"/>
    <w:rsid w:val="00130FB4"/>
    <w:rsid w:val="00131AAD"/>
    <w:rsid w:val="00131BCB"/>
    <w:rsid w:val="00132774"/>
    <w:rsid w:val="00133146"/>
    <w:rsid w:val="0013564A"/>
    <w:rsid w:val="001367FA"/>
    <w:rsid w:val="00137868"/>
    <w:rsid w:val="00137AAD"/>
    <w:rsid w:val="00137CCA"/>
    <w:rsid w:val="00142E09"/>
    <w:rsid w:val="00151286"/>
    <w:rsid w:val="00151470"/>
    <w:rsid w:val="00152FBB"/>
    <w:rsid w:val="00154357"/>
    <w:rsid w:val="00157201"/>
    <w:rsid w:val="00157397"/>
    <w:rsid w:val="0016138F"/>
    <w:rsid w:val="00167F3A"/>
    <w:rsid w:val="0017176C"/>
    <w:rsid w:val="0017405D"/>
    <w:rsid w:val="0017658A"/>
    <w:rsid w:val="0018165B"/>
    <w:rsid w:val="00184B7D"/>
    <w:rsid w:val="00185E4B"/>
    <w:rsid w:val="001A10FE"/>
    <w:rsid w:val="001A2D08"/>
    <w:rsid w:val="001A2F5D"/>
    <w:rsid w:val="001A406C"/>
    <w:rsid w:val="001A77FB"/>
    <w:rsid w:val="001A7E67"/>
    <w:rsid w:val="001B0D31"/>
    <w:rsid w:val="001B3EE5"/>
    <w:rsid w:val="001B40E4"/>
    <w:rsid w:val="001B6916"/>
    <w:rsid w:val="001B6E5A"/>
    <w:rsid w:val="001C0070"/>
    <w:rsid w:val="001C15FF"/>
    <w:rsid w:val="001C26A5"/>
    <w:rsid w:val="001C33C9"/>
    <w:rsid w:val="001C4087"/>
    <w:rsid w:val="001C42A9"/>
    <w:rsid w:val="001C6A24"/>
    <w:rsid w:val="001D1452"/>
    <w:rsid w:val="001E0B2B"/>
    <w:rsid w:val="001E31BD"/>
    <w:rsid w:val="001E3C37"/>
    <w:rsid w:val="001F011F"/>
    <w:rsid w:val="0020136F"/>
    <w:rsid w:val="00201D7C"/>
    <w:rsid w:val="002020F7"/>
    <w:rsid w:val="00202B77"/>
    <w:rsid w:val="00203F76"/>
    <w:rsid w:val="00205539"/>
    <w:rsid w:val="002106D0"/>
    <w:rsid w:val="00212A17"/>
    <w:rsid w:val="002158D3"/>
    <w:rsid w:val="00216B72"/>
    <w:rsid w:val="0022412E"/>
    <w:rsid w:val="00224466"/>
    <w:rsid w:val="00225B30"/>
    <w:rsid w:val="002265FB"/>
    <w:rsid w:val="002303CC"/>
    <w:rsid w:val="00231465"/>
    <w:rsid w:val="0023208B"/>
    <w:rsid w:val="00232C97"/>
    <w:rsid w:val="002331C4"/>
    <w:rsid w:val="00233D50"/>
    <w:rsid w:val="0023423D"/>
    <w:rsid w:val="0023470C"/>
    <w:rsid w:val="00234F7F"/>
    <w:rsid w:val="002401AF"/>
    <w:rsid w:val="00244EC5"/>
    <w:rsid w:val="00245C2C"/>
    <w:rsid w:val="00253831"/>
    <w:rsid w:val="0025458A"/>
    <w:rsid w:val="00254F36"/>
    <w:rsid w:val="0025608A"/>
    <w:rsid w:val="0025662D"/>
    <w:rsid w:val="00260C4E"/>
    <w:rsid w:val="00261232"/>
    <w:rsid w:val="002626AD"/>
    <w:rsid w:val="00263641"/>
    <w:rsid w:val="002638F3"/>
    <w:rsid w:val="00267753"/>
    <w:rsid w:val="00271703"/>
    <w:rsid w:val="00272FF7"/>
    <w:rsid w:val="0027488B"/>
    <w:rsid w:val="00275171"/>
    <w:rsid w:val="00276425"/>
    <w:rsid w:val="00281FB3"/>
    <w:rsid w:val="0028240A"/>
    <w:rsid w:val="002867EC"/>
    <w:rsid w:val="002928D8"/>
    <w:rsid w:val="00293D4B"/>
    <w:rsid w:val="002944D7"/>
    <w:rsid w:val="0029454A"/>
    <w:rsid w:val="002971AB"/>
    <w:rsid w:val="002A3637"/>
    <w:rsid w:val="002A4A8E"/>
    <w:rsid w:val="002B1320"/>
    <w:rsid w:val="002B4424"/>
    <w:rsid w:val="002B5718"/>
    <w:rsid w:val="002B66B9"/>
    <w:rsid w:val="002C0B4A"/>
    <w:rsid w:val="002C63A7"/>
    <w:rsid w:val="002C7A45"/>
    <w:rsid w:val="002D4B67"/>
    <w:rsid w:val="002D4D27"/>
    <w:rsid w:val="002D58DF"/>
    <w:rsid w:val="002D7F7C"/>
    <w:rsid w:val="002E356E"/>
    <w:rsid w:val="002E5052"/>
    <w:rsid w:val="002E5CDD"/>
    <w:rsid w:val="002E64E0"/>
    <w:rsid w:val="002F0079"/>
    <w:rsid w:val="00304565"/>
    <w:rsid w:val="0030487D"/>
    <w:rsid w:val="00310FDA"/>
    <w:rsid w:val="00312DF4"/>
    <w:rsid w:val="00314BDF"/>
    <w:rsid w:val="00316176"/>
    <w:rsid w:val="00320CA1"/>
    <w:rsid w:val="00322072"/>
    <w:rsid w:val="00322F7C"/>
    <w:rsid w:val="003253BB"/>
    <w:rsid w:val="00325808"/>
    <w:rsid w:val="00325B93"/>
    <w:rsid w:val="003265F0"/>
    <w:rsid w:val="00326F7C"/>
    <w:rsid w:val="00331417"/>
    <w:rsid w:val="00331FB8"/>
    <w:rsid w:val="00332508"/>
    <w:rsid w:val="00333633"/>
    <w:rsid w:val="003348E0"/>
    <w:rsid w:val="00334C93"/>
    <w:rsid w:val="003356FB"/>
    <w:rsid w:val="00341938"/>
    <w:rsid w:val="0034301B"/>
    <w:rsid w:val="00344039"/>
    <w:rsid w:val="003443FF"/>
    <w:rsid w:val="00344AD7"/>
    <w:rsid w:val="003465F8"/>
    <w:rsid w:val="00346E96"/>
    <w:rsid w:val="00347D15"/>
    <w:rsid w:val="003501FB"/>
    <w:rsid w:val="00350CF5"/>
    <w:rsid w:val="003528AD"/>
    <w:rsid w:val="00356238"/>
    <w:rsid w:val="00356D4D"/>
    <w:rsid w:val="003577ED"/>
    <w:rsid w:val="00363131"/>
    <w:rsid w:val="00364CE7"/>
    <w:rsid w:val="00366E03"/>
    <w:rsid w:val="003674F9"/>
    <w:rsid w:val="00372648"/>
    <w:rsid w:val="00375173"/>
    <w:rsid w:val="00376ED2"/>
    <w:rsid w:val="00377821"/>
    <w:rsid w:val="003812DA"/>
    <w:rsid w:val="00382BCC"/>
    <w:rsid w:val="00384BE2"/>
    <w:rsid w:val="00391E3F"/>
    <w:rsid w:val="0039263D"/>
    <w:rsid w:val="0039463D"/>
    <w:rsid w:val="00395532"/>
    <w:rsid w:val="0039649F"/>
    <w:rsid w:val="003A1DDA"/>
    <w:rsid w:val="003A27FC"/>
    <w:rsid w:val="003A302B"/>
    <w:rsid w:val="003A353B"/>
    <w:rsid w:val="003A4E40"/>
    <w:rsid w:val="003A5F48"/>
    <w:rsid w:val="003B3AA6"/>
    <w:rsid w:val="003C0119"/>
    <w:rsid w:val="003C43F9"/>
    <w:rsid w:val="003C4D2B"/>
    <w:rsid w:val="003E0A3F"/>
    <w:rsid w:val="003E36B7"/>
    <w:rsid w:val="003E4507"/>
    <w:rsid w:val="003E4903"/>
    <w:rsid w:val="003F0FD4"/>
    <w:rsid w:val="003F1395"/>
    <w:rsid w:val="003F1502"/>
    <w:rsid w:val="003F1AC8"/>
    <w:rsid w:val="003F4D33"/>
    <w:rsid w:val="003F6810"/>
    <w:rsid w:val="003F7DAA"/>
    <w:rsid w:val="0040168F"/>
    <w:rsid w:val="00402426"/>
    <w:rsid w:val="004044C1"/>
    <w:rsid w:val="004118EE"/>
    <w:rsid w:val="00412DA7"/>
    <w:rsid w:val="00414BFD"/>
    <w:rsid w:val="00415760"/>
    <w:rsid w:val="004201EE"/>
    <w:rsid w:val="00422CFE"/>
    <w:rsid w:val="0043023D"/>
    <w:rsid w:val="00431668"/>
    <w:rsid w:val="00432021"/>
    <w:rsid w:val="004336C5"/>
    <w:rsid w:val="00433AD1"/>
    <w:rsid w:val="004372E6"/>
    <w:rsid w:val="00437678"/>
    <w:rsid w:val="004416DD"/>
    <w:rsid w:val="004420B4"/>
    <w:rsid w:val="004425F1"/>
    <w:rsid w:val="004429E8"/>
    <w:rsid w:val="00446B56"/>
    <w:rsid w:val="004517BA"/>
    <w:rsid w:val="0045246D"/>
    <w:rsid w:val="00455C35"/>
    <w:rsid w:val="00461A62"/>
    <w:rsid w:val="00461ED1"/>
    <w:rsid w:val="00463354"/>
    <w:rsid w:val="004642B8"/>
    <w:rsid w:val="00464AE9"/>
    <w:rsid w:val="00466B9A"/>
    <w:rsid w:val="00470191"/>
    <w:rsid w:val="00474201"/>
    <w:rsid w:val="00474BC9"/>
    <w:rsid w:val="004752B2"/>
    <w:rsid w:val="0047599F"/>
    <w:rsid w:val="004808DB"/>
    <w:rsid w:val="00480BD7"/>
    <w:rsid w:val="00480D0E"/>
    <w:rsid w:val="00483E5C"/>
    <w:rsid w:val="00485E58"/>
    <w:rsid w:val="00490F59"/>
    <w:rsid w:val="00492D95"/>
    <w:rsid w:val="00492E22"/>
    <w:rsid w:val="0049591D"/>
    <w:rsid w:val="004960E6"/>
    <w:rsid w:val="0049725E"/>
    <w:rsid w:val="004A086B"/>
    <w:rsid w:val="004A0F2D"/>
    <w:rsid w:val="004A5B42"/>
    <w:rsid w:val="004A6C9A"/>
    <w:rsid w:val="004A7BA6"/>
    <w:rsid w:val="004B0B99"/>
    <w:rsid w:val="004B10EF"/>
    <w:rsid w:val="004B1347"/>
    <w:rsid w:val="004B1C3D"/>
    <w:rsid w:val="004B22AB"/>
    <w:rsid w:val="004B230C"/>
    <w:rsid w:val="004B76A5"/>
    <w:rsid w:val="004C183A"/>
    <w:rsid w:val="004C574B"/>
    <w:rsid w:val="004C5B35"/>
    <w:rsid w:val="004C6EFB"/>
    <w:rsid w:val="004C797B"/>
    <w:rsid w:val="004C7F7B"/>
    <w:rsid w:val="004D0E32"/>
    <w:rsid w:val="004D153E"/>
    <w:rsid w:val="004D3EBB"/>
    <w:rsid w:val="004E0E05"/>
    <w:rsid w:val="004E106A"/>
    <w:rsid w:val="004E2B74"/>
    <w:rsid w:val="004E4B21"/>
    <w:rsid w:val="004E4D49"/>
    <w:rsid w:val="004E59EE"/>
    <w:rsid w:val="004E6221"/>
    <w:rsid w:val="004E75D2"/>
    <w:rsid w:val="004E785D"/>
    <w:rsid w:val="004F31E6"/>
    <w:rsid w:val="004F78DC"/>
    <w:rsid w:val="0050010E"/>
    <w:rsid w:val="005015EB"/>
    <w:rsid w:val="00501898"/>
    <w:rsid w:val="00502233"/>
    <w:rsid w:val="00502BB2"/>
    <w:rsid w:val="005034A4"/>
    <w:rsid w:val="00505159"/>
    <w:rsid w:val="0050566B"/>
    <w:rsid w:val="00505812"/>
    <w:rsid w:val="005062BB"/>
    <w:rsid w:val="00510C7B"/>
    <w:rsid w:val="005140B2"/>
    <w:rsid w:val="0051502D"/>
    <w:rsid w:val="00516228"/>
    <w:rsid w:val="00522DE8"/>
    <w:rsid w:val="00524B11"/>
    <w:rsid w:val="00525E6A"/>
    <w:rsid w:val="00525F14"/>
    <w:rsid w:val="00526149"/>
    <w:rsid w:val="005273F4"/>
    <w:rsid w:val="00532546"/>
    <w:rsid w:val="005350BF"/>
    <w:rsid w:val="005402EE"/>
    <w:rsid w:val="00541E91"/>
    <w:rsid w:val="00542D80"/>
    <w:rsid w:val="00543935"/>
    <w:rsid w:val="00543C2A"/>
    <w:rsid w:val="005444C1"/>
    <w:rsid w:val="00545D46"/>
    <w:rsid w:val="0055440A"/>
    <w:rsid w:val="00561748"/>
    <w:rsid w:val="00567C9C"/>
    <w:rsid w:val="00573557"/>
    <w:rsid w:val="00574FBE"/>
    <w:rsid w:val="005763A4"/>
    <w:rsid w:val="00577AD5"/>
    <w:rsid w:val="00583148"/>
    <w:rsid w:val="00583A97"/>
    <w:rsid w:val="00590B7A"/>
    <w:rsid w:val="00590C3E"/>
    <w:rsid w:val="005A2A51"/>
    <w:rsid w:val="005A4C4F"/>
    <w:rsid w:val="005A7F36"/>
    <w:rsid w:val="005B1222"/>
    <w:rsid w:val="005B2B2E"/>
    <w:rsid w:val="005B53DD"/>
    <w:rsid w:val="005B589C"/>
    <w:rsid w:val="005C0B4C"/>
    <w:rsid w:val="005C1E87"/>
    <w:rsid w:val="005C2094"/>
    <w:rsid w:val="005C3AA1"/>
    <w:rsid w:val="005D6239"/>
    <w:rsid w:val="005D7369"/>
    <w:rsid w:val="005E1EB7"/>
    <w:rsid w:val="005E2CC9"/>
    <w:rsid w:val="005E2DD2"/>
    <w:rsid w:val="005E3C7C"/>
    <w:rsid w:val="005E612A"/>
    <w:rsid w:val="005E71C0"/>
    <w:rsid w:val="005F0A33"/>
    <w:rsid w:val="005F2F55"/>
    <w:rsid w:val="005F388F"/>
    <w:rsid w:val="005F3AD3"/>
    <w:rsid w:val="005F67E0"/>
    <w:rsid w:val="00600CA0"/>
    <w:rsid w:val="00604DF6"/>
    <w:rsid w:val="0060548A"/>
    <w:rsid w:val="00607DE0"/>
    <w:rsid w:val="00610642"/>
    <w:rsid w:val="006112B1"/>
    <w:rsid w:val="00612E4A"/>
    <w:rsid w:val="006159C5"/>
    <w:rsid w:val="00621027"/>
    <w:rsid w:val="00622757"/>
    <w:rsid w:val="006267CB"/>
    <w:rsid w:val="00627D71"/>
    <w:rsid w:val="00630C13"/>
    <w:rsid w:val="00631D9E"/>
    <w:rsid w:val="006328D0"/>
    <w:rsid w:val="00634EB0"/>
    <w:rsid w:val="00636835"/>
    <w:rsid w:val="00640BC7"/>
    <w:rsid w:val="00640D0B"/>
    <w:rsid w:val="0064107B"/>
    <w:rsid w:val="00641C26"/>
    <w:rsid w:val="00644949"/>
    <w:rsid w:val="00654191"/>
    <w:rsid w:val="006542DA"/>
    <w:rsid w:val="00662DA2"/>
    <w:rsid w:val="00662F5A"/>
    <w:rsid w:val="00663CFC"/>
    <w:rsid w:val="0066456E"/>
    <w:rsid w:val="00664B85"/>
    <w:rsid w:val="00667E8A"/>
    <w:rsid w:val="006716CB"/>
    <w:rsid w:val="006727BD"/>
    <w:rsid w:val="00674006"/>
    <w:rsid w:val="00675F2C"/>
    <w:rsid w:val="00675FA1"/>
    <w:rsid w:val="00676713"/>
    <w:rsid w:val="0068155E"/>
    <w:rsid w:val="00681B9B"/>
    <w:rsid w:val="00682766"/>
    <w:rsid w:val="00683561"/>
    <w:rsid w:val="0068434C"/>
    <w:rsid w:val="00686698"/>
    <w:rsid w:val="00690C95"/>
    <w:rsid w:val="0069330E"/>
    <w:rsid w:val="00694882"/>
    <w:rsid w:val="00696301"/>
    <w:rsid w:val="006973E2"/>
    <w:rsid w:val="00697870"/>
    <w:rsid w:val="006A0622"/>
    <w:rsid w:val="006A26D0"/>
    <w:rsid w:val="006A2E17"/>
    <w:rsid w:val="006A3B65"/>
    <w:rsid w:val="006B32AC"/>
    <w:rsid w:val="006C068C"/>
    <w:rsid w:val="006C12A6"/>
    <w:rsid w:val="006C37D5"/>
    <w:rsid w:val="006C44D9"/>
    <w:rsid w:val="006C672B"/>
    <w:rsid w:val="006C6FCA"/>
    <w:rsid w:val="006D09B9"/>
    <w:rsid w:val="006D2CDA"/>
    <w:rsid w:val="006D453E"/>
    <w:rsid w:val="006D48A2"/>
    <w:rsid w:val="006D4E63"/>
    <w:rsid w:val="006D5F86"/>
    <w:rsid w:val="006E23F7"/>
    <w:rsid w:val="006E2E13"/>
    <w:rsid w:val="006F1FE5"/>
    <w:rsid w:val="006F408C"/>
    <w:rsid w:val="006F7860"/>
    <w:rsid w:val="00705092"/>
    <w:rsid w:val="0070572A"/>
    <w:rsid w:val="00716A5A"/>
    <w:rsid w:val="00720C30"/>
    <w:rsid w:val="0072357A"/>
    <w:rsid w:val="00730891"/>
    <w:rsid w:val="00731163"/>
    <w:rsid w:val="00733371"/>
    <w:rsid w:val="00736DE3"/>
    <w:rsid w:val="007412C8"/>
    <w:rsid w:val="0074285A"/>
    <w:rsid w:val="00745B8C"/>
    <w:rsid w:val="00746D52"/>
    <w:rsid w:val="00754C0D"/>
    <w:rsid w:val="007564AC"/>
    <w:rsid w:val="007603B0"/>
    <w:rsid w:val="007608AD"/>
    <w:rsid w:val="007662F4"/>
    <w:rsid w:val="00770B40"/>
    <w:rsid w:val="007733E9"/>
    <w:rsid w:val="007734E2"/>
    <w:rsid w:val="00774FD0"/>
    <w:rsid w:val="00775676"/>
    <w:rsid w:val="007759D4"/>
    <w:rsid w:val="00776653"/>
    <w:rsid w:val="00784899"/>
    <w:rsid w:val="00787AB2"/>
    <w:rsid w:val="007917CF"/>
    <w:rsid w:val="0079183F"/>
    <w:rsid w:val="0079691C"/>
    <w:rsid w:val="007978E7"/>
    <w:rsid w:val="007A75BB"/>
    <w:rsid w:val="007B015B"/>
    <w:rsid w:val="007B2403"/>
    <w:rsid w:val="007B33F7"/>
    <w:rsid w:val="007B5FBA"/>
    <w:rsid w:val="007B6015"/>
    <w:rsid w:val="007B6D3A"/>
    <w:rsid w:val="007B7A58"/>
    <w:rsid w:val="007C3B40"/>
    <w:rsid w:val="007C6474"/>
    <w:rsid w:val="007D200C"/>
    <w:rsid w:val="007D45D5"/>
    <w:rsid w:val="007D47FE"/>
    <w:rsid w:val="007D6FF2"/>
    <w:rsid w:val="007D7307"/>
    <w:rsid w:val="007E02B4"/>
    <w:rsid w:val="007E1CBD"/>
    <w:rsid w:val="007E4498"/>
    <w:rsid w:val="007E6186"/>
    <w:rsid w:val="007E7F56"/>
    <w:rsid w:val="007F021B"/>
    <w:rsid w:val="007F1AF0"/>
    <w:rsid w:val="007F2846"/>
    <w:rsid w:val="007F4A2C"/>
    <w:rsid w:val="007F6446"/>
    <w:rsid w:val="0080190F"/>
    <w:rsid w:val="008038B2"/>
    <w:rsid w:val="00806F74"/>
    <w:rsid w:val="0080774D"/>
    <w:rsid w:val="00811FA0"/>
    <w:rsid w:val="00813537"/>
    <w:rsid w:val="00813787"/>
    <w:rsid w:val="00815484"/>
    <w:rsid w:val="00815C7D"/>
    <w:rsid w:val="00821532"/>
    <w:rsid w:val="00822865"/>
    <w:rsid w:val="00826975"/>
    <w:rsid w:val="00832522"/>
    <w:rsid w:val="00833C99"/>
    <w:rsid w:val="0083522B"/>
    <w:rsid w:val="008376C9"/>
    <w:rsid w:val="008402D8"/>
    <w:rsid w:val="00840416"/>
    <w:rsid w:val="00845826"/>
    <w:rsid w:val="00845D17"/>
    <w:rsid w:val="0085111C"/>
    <w:rsid w:val="0085175D"/>
    <w:rsid w:val="008517A7"/>
    <w:rsid w:val="008518F7"/>
    <w:rsid w:val="00854547"/>
    <w:rsid w:val="008556D5"/>
    <w:rsid w:val="00855D8D"/>
    <w:rsid w:val="00856CE6"/>
    <w:rsid w:val="00862067"/>
    <w:rsid w:val="00862766"/>
    <w:rsid w:val="00862A61"/>
    <w:rsid w:val="00863B24"/>
    <w:rsid w:val="00870FEF"/>
    <w:rsid w:val="00872947"/>
    <w:rsid w:val="00872BA0"/>
    <w:rsid w:val="00873A62"/>
    <w:rsid w:val="008759C1"/>
    <w:rsid w:val="00876942"/>
    <w:rsid w:val="008803BD"/>
    <w:rsid w:val="008821BD"/>
    <w:rsid w:val="00887427"/>
    <w:rsid w:val="00887CDB"/>
    <w:rsid w:val="00892562"/>
    <w:rsid w:val="00893B77"/>
    <w:rsid w:val="008949FE"/>
    <w:rsid w:val="008A0A66"/>
    <w:rsid w:val="008A190C"/>
    <w:rsid w:val="008A2A32"/>
    <w:rsid w:val="008A2B72"/>
    <w:rsid w:val="008A4666"/>
    <w:rsid w:val="008A6A41"/>
    <w:rsid w:val="008A6F94"/>
    <w:rsid w:val="008B0DFA"/>
    <w:rsid w:val="008B15E2"/>
    <w:rsid w:val="008B1FE5"/>
    <w:rsid w:val="008B49B1"/>
    <w:rsid w:val="008B54B5"/>
    <w:rsid w:val="008B54D2"/>
    <w:rsid w:val="008B66F5"/>
    <w:rsid w:val="008B7AA6"/>
    <w:rsid w:val="008C2E60"/>
    <w:rsid w:val="008D0A81"/>
    <w:rsid w:val="008D2C90"/>
    <w:rsid w:val="008D3249"/>
    <w:rsid w:val="008D3986"/>
    <w:rsid w:val="008D4CB7"/>
    <w:rsid w:val="008D7DCD"/>
    <w:rsid w:val="008E0224"/>
    <w:rsid w:val="008E4A3E"/>
    <w:rsid w:val="008E7FA5"/>
    <w:rsid w:val="008F228E"/>
    <w:rsid w:val="008F29D8"/>
    <w:rsid w:val="008F4A0C"/>
    <w:rsid w:val="008F50D3"/>
    <w:rsid w:val="008F5F48"/>
    <w:rsid w:val="008F6584"/>
    <w:rsid w:val="009036FA"/>
    <w:rsid w:val="00905526"/>
    <w:rsid w:val="00912465"/>
    <w:rsid w:val="00915CCE"/>
    <w:rsid w:val="00916AF8"/>
    <w:rsid w:val="00917F92"/>
    <w:rsid w:val="009243A1"/>
    <w:rsid w:val="00931A6E"/>
    <w:rsid w:val="00931D11"/>
    <w:rsid w:val="00931E89"/>
    <w:rsid w:val="00932877"/>
    <w:rsid w:val="0093411B"/>
    <w:rsid w:val="0093667E"/>
    <w:rsid w:val="00936DB6"/>
    <w:rsid w:val="00937546"/>
    <w:rsid w:val="00941073"/>
    <w:rsid w:val="00942A69"/>
    <w:rsid w:val="00945895"/>
    <w:rsid w:val="009464E9"/>
    <w:rsid w:val="009467F9"/>
    <w:rsid w:val="00953498"/>
    <w:rsid w:val="00953BEA"/>
    <w:rsid w:val="009546A3"/>
    <w:rsid w:val="0095521B"/>
    <w:rsid w:val="00956AB4"/>
    <w:rsid w:val="00964E2C"/>
    <w:rsid w:val="00966CBB"/>
    <w:rsid w:val="00971172"/>
    <w:rsid w:val="009715D0"/>
    <w:rsid w:val="00974E7A"/>
    <w:rsid w:val="009758C4"/>
    <w:rsid w:val="009774DB"/>
    <w:rsid w:val="00980F79"/>
    <w:rsid w:val="00986351"/>
    <w:rsid w:val="0099380F"/>
    <w:rsid w:val="0099476E"/>
    <w:rsid w:val="009A1CDD"/>
    <w:rsid w:val="009A1F23"/>
    <w:rsid w:val="009A369E"/>
    <w:rsid w:val="009A49AD"/>
    <w:rsid w:val="009B11B2"/>
    <w:rsid w:val="009B1611"/>
    <w:rsid w:val="009B20C0"/>
    <w:rsid w:val="009B4FDD"/>
    <w:rsid w:val="009C2EED"/>
    <w:rsid w:val="009C7C03"/>
    <w:rsid w:val="009D3598"/>
    <w:rsid w:val="009D46E0"/>
    <w:rsid w:val="009E023B"/>
    <w:rsid w:val="009E7D9A"/>
    <w:rsid w:val="009F0391"/>
    <w:rsid w:val="009F085E"/>
    <w:rsid w:val="009F5770"/>
    <w:rsid w:val="009F632F"/>
    <w:rsid w:val="009F7732"/>
    <w:rsid w:val="00A00014"/>
    <w:rsid w:val="00A01528"/>
    <w:rsid w:val="00A01D5B"/>
    <w:rsid w:val="00A04607"/>
    <w:rsid w:val="00A07B32"/>
    <w:rsid w:val="00A1061B"/>
    <w:rsid w:val="00A131A5"/>
    <w:rsid w:val="00A14C8A"/>
    <w:rsid w:val="00A24AF7"/>
    <w:rsid w:val="00A27639"/>
    <w:rsid w:val="00A2781F"/>
    <w:rsid w:val="00A30D8E"/>
    <w:rsid w:val="00A35855"/>
    <w:rsid w:val="00A35C7A"/>
    <w:rsid w:val="00A376F9"/>
    <w:rsid w:val="00A50709"/>
    <w:rsid w:val="00A51FB2"/>
    <w:rsid w:val="00A53D9F"/>
    <w:rsid w:val="00A547FD"/>
    <w:rsid w:val="00A61308"/>
    <w:rsid w:val="00A657D3"/>
    <w:rsid w:val="00A66AE8"/>
    <w:rsid w:val="00A725B8"/>
    <w:rsid w:val="00A72AC2"/>
    <w:rsid w:val="00A7578E"/>
    <w:rsid w:val="00A776CA"/>
    <w:rsid w:val="00A82685"/>
    <w:rsid w:val="00A83502"/>
    <w:rsid w:val="00A8487D"/>
    <w:rsid w:val="00A857DA"/>
    <w:rsid w:val="00A859D9"/>
    <w:rsid w:val="00A930C2"/>
    <w:rsid w:val="00A9334F"/>
    <w:rsid w:val="00A9374F"/>
    <w:rsid w:val="00A952B8"/>
    <w:rsid w:val="00AA5AF7"/>
    <w:rsid w:val="00AA5B06"/>
    <w:rsid w:val="00AA5D26"/>
    <w:rsid w:val="00AA604C"/>
    <w:rsid w:val="00AB06E5"/>
    <w:rsid w:val="00AB0CA2"/>
    <w:rsid w:val="00AB33E5"/>
    <w:rsid w:val="00AB5017"/>
    <w:rsid w:val="00AB6B6C"/>
    <w:rsid w:val="00AB70AA"/>
    <w:rsid w:val="00AC28CE"/>
    <w:rsid w:val="00AC48B2"/>
    <w:rsid w:val="00AC7664"/>
    <w:rsid w:val="00AC7985"/>
    <w:rsid w:val="00AC7C05"/>
    <w:rsid w:val="00AD18A2"/>
    <w:rsid w:val="00AD2340"/>
    <w:rsid w:val="00AD27B4"/>
    <w:rsid w:val="00AD2B63"/>
    <w:rsid w:val="00AD5CED"/>
    <w:rsid w:val="00AD5EC7"/>
    <w:rsid w:val="00AE104E"/>
    <w:rsid w:val="00AE3ABF"/>
    <w:rsid w:val="00AE4B92"/>
    <w:rsid w:val="00AF07C1"/>
    <w:rsid w:val="00AF116C"/>
    <w:rsid w:val="00AF15B7"/>
    <w:rsid w:val="00AF1B06"/>
    <w:rsid w:val="00AF3199"/>
    <w:rsid w:val="00AF735B"/>
    <w:rsid w:val="00B008DA"/>
    <w:rsid w:val="00B06B5A"/>
    <w:rsid w:val="00B06E83"/>
    <w:rsid w:val="00B113F8"/>
    <w:rsid w:val="00B13EE4"/>
    <w:rsid w:val="00B158CC"/>
    <w:rsid w:val="00B15DC4"/>
    <w:rsid w:val="00B17481"/>
    <w:rsid w:val="00B20033"/>
    <w:rsid w:val="00B21463"/>
    <w:rsid w:val="00B257BF"/>
    <w:rsid w:val="00B258C0"/>
    <w:rsid w:val="00B30E09"/>
    <w:rsid w:val="00B32133"/>
    <w:rsid w:val="00B3677D"/>
    <w:rsid w:val="00B37F34"/>
    <w:rsid w:val="00B414EC"/>
    <w:rsid w:val="00B416C2"/>
    <w:rsid w:val="00B44427"/>
    <w:rsid w:val="00B46CC7"/>
    <w:rsid w:val="00B46DC0"/>
    <w:rsid w:val="00B67A3A"/>
    <w:rsid w:val="00B742DF"/>
    <w:rsid w:val="00B86FA9"/>
    <w:rsid w:val="00B87F5D"/>
    <w:rsid w:val="00B901A3"/>
    <w:rsid w:val="00B90B9F"/>
    <w:rsid w:val="00B91E98"/>
    <w:rsid w:val="00B91EA1"/>
    <w:rsid w:val="00B91EC2"/>
    <w:rsid w:val="00B96967"/>
    <w:rsid w:val="00B97B54"/>
    <w:rsid w:val="00B97E09"/>
    <w:rsid w:val="00BA28C5"/>
    <w:rsid w:val="00BA422F"/>
    <w:rsid w:val="00BA44CA"/>
    <w:rsid w:val="00BA7E5A"/>
    <w:rsid w:val="00BB5EB0"/>
    <w:rsid w:val="00BC01B4"/>
    <w:rsid w:val="00BC0FFE"/>
    <w:rsid w:val="00BC3C25"/>
    <w:rsid w:val="00BD2F92"/>
    <w:rsid w:val="00BD5135"/>
    <w:rsid w:val="00BD51CD"/>
    <w:rsid w:val="00BD5ACD"/>
    <w:rsid w:val="00BF32DF"/>
    <w:rsid w:val="00BF41FF"/>
    <w:rsid w:val="00BF5243"/>
    <w:rsid w:val="00BF6D7A"/>
    <w:rsid w:val="00C05AD3"/>
    <w:rsid w:val="00C066EB"/>
    <w:rsid w:val="00C07744"/>
    <w:rsid w:val="00C1015C"/>
    <w:rsid w:val="00C10DF4"/>
    <w:rsid w:val="00C164F4"/>
    <w:rsid w:val="00C16B35"/>
    <w:rsid w:val="00C16E9E"/>
    <w:rsid w:val="00C217F7"/>
    <w:rsid w:val="00C228A5"/>
    <w:rsid w:val="00C2493D"/>
    <w:rsid w:val="00C3029C"/>
    <w:rsid w:val="00C31240"/>
    <w:rsid w:val="00C3260D"/>
    <w:rsid w:val="00C32D6A"/>
    <w:rsid w:val="00C35C44"/>
    <w:rsid w:val="00C36D3D"/>
    <w:rsid w:val="00C4127D"/>
    <w:rsid w:val="00C41D15"/>
    <w:rsid w:val="00C429FF"/>
    <w:rsid w:val="00C43AF6"/>
    <w:rsid w:val="00C44758"/>
    <w:rsid w:val="00C44821"/>
    <w:rsid w:val="00C46103"/>
    <w:rsid w:val="00C5032E"/>
    <w:rsid w:val="00C53862"/>
    <w:rsid w:val="00C63AC9"/>
    <w:rsid w:val="00C64089"/>
    <w:rsid w:val="00C64BB6"/>
    <w:rsid w:val="00C67F28"/>
    <w:rsid w:val="00C70CC1"/>
    <w:rsid w:val="00C71A01"/>
    <w:rsid w:val="00C72A27"/>
    <w:rsid w:val="00C7306F"/>
    <w:rsid w:val="00C73192"/>
    <w:rsid w:val="00C8055E"/>
    <w:rsid w:val="00C839BA"/>
    <w:rsid w:val="00C85E6D"/>
    <w:rsid w:val="00C85E88"/>
    <w:rsid w:val="00C91F7F"/>
    <w:rsid w:val="00C9224B"/>
    <w:rsid w:val="00C93B99"/>
    <w:rsid w:val="00CA2ADC"/>
    <w:rsid w:val="00CA5F5F"/>
    <w:rsid w:val="00CA71CC"/>
    <w:rsid w:val="00CB2E11"/>
    <w:rsid w:val="00CC01A8"/>
    <w:rsid w:val="00CC1C51"/>
    <w:rsid w:val="00CC23C5"/>
    <w:rsid w:val="00CC4A95"/>
    <w:rsid w:val="00CC690C"/>
    <w:rsid w:val="00CC6F58"/>
    <w:rsid w:val="00CC7BE8"/>
    <w:rsid w:val="00CD0174"/>
    <w:rsid w:val="00CD09DC"/>
    <w:rsid w:val="00CD13EC"/>
    <w:rsid w:val="00CD6F19"/>
    <w:rsid w:val="00CE62D8"/>
    <w:rsid w:val="00CE6F45"/>
    <w:rsid w:val="00CF1B20"/>
    <w:rsid w:val="00CF4550"/>
    <w:rsid w:val="00CF463A"/>
    <w:rsid w:val="00CF46E7"/>
    <w:rsid w:val="00D00128"/>
    <w:rsid w:val="00D022E3"/>
    <w:rsid w:val="00D06647"/>
    <w:rsid w:val="00D076D7"/>
    <w:rsid w:val="00D1234B"/>
    <w:rsid w:val="00D12E3D"/>
    <w:rsid w:val="00D14C95"/>
    <w:rsid w:val="00D15A36"/>
    <w:rsid w:val="00D17C5D"/>
    <w:rsid w:val="00D22BC7"/>
    <w:rsid w:val="00D26A8F"/>
    <w:rsid w:val="00D31F40"/>
    <w:rsid w:val="00D32D99"/>
    <w:rsid w:val="00D360C7"/>
    <w:rsid w:val="00D36461"/>
    <w:rsid w:val="00D41AAA"/>
    <w:rsid w:val="00D53191"/>
    <w:rsid w:val="00D57D80"/>
    <w:rsid w:val="00D57F15"/>
    <w:rsid w:val="00D6026C"/>
    <w:rsid w:val="00D61C8F"/>
    <w:rsid w:val="00D646F3"/>
    <w:rsid w:val="00D70071"/>
    <w:rsid w:val="00D720B1"/>
    <w:rsid w:val="00D74471"/>
    <w:rsid w:val="00D805D5"/>
    <w:rsid w:val="00D83712"/>
    <w:rsid w:val="00D86375"/>
    <w:rsid w:val="00D91AF4"/>
    <w:rsid w:val="00D930ED"/>
    <w:rsid w:val="00D95DFA"/>
    <w:rsid w:val="00DA213D"/>
    <w:rsid w:val="00DA2C01"/>
    <w:rsid w:val="00DA2F7E"/>
    <w:rsid w:val="00DA385F"/>
    <w:rsid w:val="00DA53B2"/>
    <w:rsid w:val="00DA5AD5"/>
    <w:rsid w:val="00DA5D85"/>
    <w:rsid w:val="00DA6AB3"/>
    <w:rsid w:val="00DA7181"/>
    <w:rsid w:val="00DA749C"/>
    <w:rsid w:val="00DA7BC5"/>
    <w:rsid w:val="00DB24D7"/>
    <w:rsid w:val="00DB432F"/>
    <w:rsid w:val="00DB5396"/>
    <w:rsid w:val="00DB6BC3"/>
    <w:rsid w:val="00DC1300"/>
    <w:rsid w:val="00DC2A93"/>
    <w:rsid w:val="00DC3C23"/>
    <w:rsid w:val="00DC4E18"/>
    <w:rsid w:val="00DC6AC6"/>
    <w:rsid w:val="00DD0801"/>
    <w:rsid w:val="00DD0BB4"/>
    <w:rsid w:val="00DD13F9"/>
    <w:rsid w:val="00DD15D7"/>
    <w:rsid w:val="00DD68F0"/>
    <w:rsid w:val="00DE454E"/>
    <w:rsid w:val="00DF03BD"/>
    <w:rsid w:val="00DF6420"/>
    <w:rsid w:val="00DF71C5"/>
    <w:rsid w:val="00DF773E"/>
    <w:rsid w:val="00E07676"/>
    <w:rsid w:val="00E11B13"/>
    <w:rsid w:val="00E14A3E"/>
    <w:rsid w:val="00E16963"/>
    <w:rsid w:val="00E2082A"/>
    <w:rsid w:val="00E22225"/>
    <w:rsid w:val="00E23E9A"/>
    <w:rsid w:val="00E24894"/>
    <w:rsid w:val="00E254A6"/>
    <w:rsid w:val="00E27B15"/>
    <w:rsid w:val="00E3105B"/>
    <w:rsid w:val="00E3210F"/>
    <w:rsid w:val="00E33C11"/>
    <w:rsid w:val="00E33C34"/>
    <w:rsid w:val="00E34616"/>
    <w:rsid w:val="00E36033"/>
    <w:rsid w:val="00E36DB0"/>
    <w:rsid w:val="00E377F6"/>
    <w:rsid w:val="00E43645"/>
    <w:rsid w:val="00E45609"/>
    <w:rsid w:val="00E47AB0"/>
    <w:rsid w:val="00E54592"/>
    <w:rsid w:val="00E611B4"/>
    <w:rsid w:val="00E61405"/>
    <w:rsid w:val="00E61BBF"/>
    <w:rsid w:val="00E64E3C"/>
    <w:rsid w:val="00E65E2D"/>
    <w:rsid w:val="00E6682D"/>
    <w:rsid w:val="00E70F14"/>
    <w:rsid w:val="00E77122"/>
    <w:rsid w:val="00E803C8"/>
    <w:rsid w:val="00E80529"/>
    <w:rsid w:val="00E82B20"/>
    <w:rsid w:val="00E86E7E"/>
    <w:rsid w:val="00E91AAA"/>
    <w:rsid w:val="00E927A8"/>
    <w:rsid w:val="00E94E4A"/>
    <w:rsid w:val="00EA1E48"/>
    <w:rsid w:val="00EA25AD"/>
    <w:rsid w:val="00EB268D"/>
    <w:rsid w:val="00EB2C65"/>
    <w:rsid w:val="00EB34FE"/>
    <w:rsid w:val="00EB5DD4"/>
    <w:rsid w:val="00EB7C19"/>
    <w:rsid w:val="00EC1EC4"/>
    <w:rsid w:val="00EC2939"/>
    <w:rsid w:val="00ED0957"/>
    <w:rsid w:val="00ED0A7D"/>
    <w:rsid w:val="00ED196D"/>
    <w:rsid w:val="00ED19EC"/>
    <w:rsid w:val="00ED7409"/>
    <w:rsid w:val="00EF64A2"/>
    <w:rsid w:val="00F03508"/>
    <w:rsid w:val="00F03F04"/>
    <w:rsid w:val="00F10594"/>
    <w:rsid w:val="00F112E4"/>
    <w:rsid w:val="00F1431E"/>
    <w:rsid w:val="00F24094"/>
    <w:rsid w:val="00F31DC1"/>
    <w:rsid w:val="00F31ECE"/>
    <w:rsid w:val="00F32553"/>
    <w:rsid w:val="00F341DB"/>
    <w:rsid w:val="00F34313"/>
    <w:rsid w:val="00F3442E"/>
    <w:rsid w:val="00F34E18"/>
    <w:rsid w:val="00F41321"/>
    <w:rsid w:val="00F418A4"/>
    <w:rsid w:val="00F41ED7"/>
    <w:rsid w:val="00F42E65"/>
    <w:rsid w:val="00F433DC"/>
    <w:rsid w:val="00F43DF5"/>
    <w:rsid w:val="00F445BE"/>
    <w:rsid w:val="00F50438"/>
    <w:rsid w:val="00F52018"/>
    <w:rsid w:val="00F52382"/>
    <w:rsid w:val="00F5659C"/>
    <w:rsid w:val="00F626FA"/>
    <w:rsid w:val="00F65579"/>
    <w:rsid w:val="00F66B25"/>
    <w:rsid w:val="00F71B3F"/>
    <w:rsid w:val="00F7596A"/>
    <w:rsid w:val="00F77335"/>
    <w:rsid w:val="00F8289C"/>
    <w:rsid w:val="00F87116"/>
    <w:rsid w:val="00F8726C"/>
    <w:rsid w:val="00F87476"/>
    <w:rsid w:val="00F90A90"/>
    <w:rsid w:val="00F91088"/>
    <w:rsid w:val="00F94D2D"/>
    <w:rsid w:val="00F94F29"/>
    <w:rsid w:val="00F976BD"/>
    <w:rsid w:val="00FA0D61"/>
    <w:rsid w:val="00FA5266"/>
    <w:rsid w:val="00FA57EE"/>
    <w:rsid w:val="00FA5AE7"/>
    <w:rsid w:val="00FB3A2F"/>
    <w:rsid w:val="00FC2AEE"/>
    <w:rsid w:val="00FC3A31"/>
    <w:rsid w:val="00FC6006"/>
    <w:rsid w:val="00FC6C94"/>
    <w:rsid w:val="00FC773D"/>
    <w:rsid w:val="00FD1638"/>
    <w:rsid w:val="00FD1D2F"/>
    <w:rsid w:val="00FD2E32"/>
    <w:rsid w:val="00FD3063"/>
    <w:rsid w:val="00FD40CB"/>
    <w:rsid w:val="00FD5D83"/>
    <w:rsid w:val="00FE3ED8"/>
    <w:rsid w:val="00FF0833"/>
    <w:rsid w:val="00FF0D8F"/>
    <w:rsid w:val="00FF1589"/>
    <w:rsid w:val="00FF4179"/>
    <w:rsid w:val="00FF45C4"/>
    <w:rsid w:val="00FF5979"/>
    <w:rsid w:val="03719CE3"/>
    <w:rsid w:val="048A0189"/>
    <w:rsid w:val="080817F6"/>
    <w:rsid w:val="09F8A852"/>
    <w:rsid w:val="0A0A6AD6"/>
    <w:rsid w:val="0A55DEC4"/>
    <w:rsid w:val="0B8FD41D"/>
    <w:rsid w:val="0E78B66E"/>
    <w:rsid w:val="0EF2B76C"/>
    <w:rsid w:val="0F14E2F9"/>
    <w:rsid w:val="101BA401"/>
    <w:rsid w:val="104B8CF3"/>
    <w:rsid w:val="117B7FE9"/>
    <w:rsid w:val="14658BEB"/>
    <w:rsid w:val="147C7A33"/>
    <w:rsid w:val="17C104DD"/>
    <w:rsid w:val="19DED4E0"/>
    <w:rsid w:val="1A6B7D28"/>
    <w:rsid w:val="1BD3017B"/>
    <w:rsid w:val="1D305210"/>
    <w:rsid w:val="1DF2725D"/>
    <w:rsid w:val="1E001E69"/>
    <w:rsid w:val="1F32EEE0"/>
    <w:rsid w:val="1FE4F049"/>
    <w:rsid w:val="211AF688"/>
    <w:rsid w:val="2234711F"/>
    <w:rsid w:val="2413F07D"/>
    <w:rsid w:val="25268CF3"/>
    <w:rsid w:val="254855A3"/>
    <w:rsid w:val="2A5A2620"/>
    <w:rsid w:val="2B4155C4"/>
    <w:rsid w:val="2BE990BC"/>
    <w:rsid w:val="3155E694"/>
    <w:rsid w:val="32964BEC"/>
    <w:rsid w:val="32C78D05"/>
    <w:rsid w:val="32F66DD2"/>
    <w:rsid w:val="3328F041"/>
    <w:rsid w:val="34DAE2B0"/>
    <w:rsid w:val="352635A5"/>
    <w:rsid w:val="38EE3366"/>
    <w:rsid w:val="3A1E454C"/>
    <w:rsid w:val="3B70CF2C"/>
    <w:rsid w:val="3D092AED"/>
    <w:rsid w:val="41053FC6"/>
    <w:rsid w:val="43CC2D0D"/>
    <w:rsid w:val="467C4B3D"/>
    <w:rsid w:val="48F61BF6"/>
    <w:rsid w:val="4A06F397"/>
    <w:rsid w:val="4D7729AE"/>
    <w:rsid w:val="508F1ABE"/>
    <w:rsid w:val="51F50A74"/>
    <w:rsid w:val="52574528"/>
    <w:rsid w:val="5590A2F7"/>
    <w:rsid w:val="5B09E538"/>
    <w:rsid w:val="5C3CD736"/>
    <w:rsid w:val="5C54FCB7"/>
    <w:rsid w:val="5C80011D"/>
    <w:rsid w:val="5DF26FBA"/>
    <w:rsid w:val="5F09C40E"/>
    <w:rsid w:val="61FEB33B"/>
    <w:rsid w:val="62AE54F1"/>
    <w:rsid w:val="62ECDEEE"/>
    <w:rsid w:val="65D89671"/>
    <w:rsid w:val="681FA527"/>
    <w:rsid w:val="686B8FDD"/>
    <w:rsid w:val="69A46427"/>
    <w:rsid w:val="6E0F8632"/>
    <w:rsid w:val="703AE0B6"/>
    <w:rsid w:val="77F08B97"/>
    <w:rsid w:val="7AE354CB"/>
    <w:rsid w:val="7EAE73E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7AE6"/>
  <w15:chartTrackingRefBased/>
  <w15:docId w15:val="{E72652CF-9A2B-46CE-8DD2-5EA178AC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03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03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0350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0350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0350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0350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0350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0350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0350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0350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0350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0350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0350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0350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0350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0350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0350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03508"/>
    <w:rPr>
      <w:rFonts w:eastAsiaTheme="majorEastAsia" w:cstheme="majorBidi"/>
      <w:color w:val="272727" w:themeColor="text1" w:themeTint="D8"/>
    </w:rPr>
  </w:style>
  <w:style w:type="paragraph" w:styleId="Tittel">
    <w:name w:val="Title"/>
    <w:basedOn w:val="Normal"/>
    <w:next w:val="Normal"/>
    <w:link w:val="TittelTegn"/>
    <w:uiPriority w:val="10"/>
    <w:qFormat/>
    <w:rsid w:val="00F03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0350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0350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0350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0350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03508"/>
    <w:rPr>
      <w:i/>
      <w:iCs/>
      <w:color w:val="404040" w:themeColor="text1" w:themeTint="BF"/>
    </w:rPr>
  </w:style>
  <w:style w:type="paragraph" w:styleId="Listeavsnitt">
    <w:name w:val="List Paragraph"/>
    <w:basedOn w:val="Normal"/>
    <w:uiPriority w:val="34"/>
    <w:qFormat/>
    <w:rsid w:val="00F03508"/>
    <w:pPr>
      <w:ind w:left="720"/>
      <w:contextualSpacing/>
    </w:pPr>
  </w:style>
  <w:style w:type="character" w:styleId="Sterkutheving">
    <w:name w:val="Intense Emphasis"/>
    <w:basedOn w:val="Standardskriftforavsnitt"/>
    <w:uiPriority w:val="21"/>
    <w:qFormat/>
    <w:rsid w:val="00F03508"/>
    <w:rPr>
      <w:i/>
      <w:iCs/>
      <w:color w:val="0F4761" w:themeColor="accent1" w:themeShade="BF"/>
    </w:rPr>
  </w:style>
  <w:style w:type="paragraph" w:styleId="Sterktsitat">
    <w:name w:val="Intense Quote"/>
    <w:basedOn w:val="Normal"/>
    <w:next w:val="Normal"/>
    <w:link w:val="SterktsitatTegn"/>
    <w:uiPriority w:val="30"/>
    <w:qFormat/>
    <w:rsid w:val="00F03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03508"/>
    <w:rPr>
      <w:i/>
      <w:iCs/>
      <w:color w:val="0F4761" w:themeColor="accent1" w:themeShade="BF"/>
    </w:rPr>
  </w:style>
  <w:style w:type="character" w:styleId="Sterkreferanse">
    <w:name w:val="Intense Reference"/>
    <w:basedOn w:val="Standardskriftforavsnitt"/>
    <w:uiPriority w:val="32"/>
    <w:qFormat/>
    <w:rsid w:val="00F03508"/>
    <w:rPr>
      <w:b/>
      <w:bCs/>
      <w:smallCaps/>
      <w:color w:val="0F4761" w:themeColor="accent1" w:themeShade="BF"/>
      <w:spacing w:val="5"/>
    </w:rPr>
  </w:style>
  <w:style w:type="paragraph" w:customStyle="1" w:styleId="paragraph">
    <w:name w:val="paragraph"/>
    <w:basedOn w:val="Normal"/>
    <w:rsid w:val="005F67E0"/>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normaltextrun">
    <w:name w:val="normaltextrun"/>
    <w:basedOn w:val="Standardskriftforavsnitt"/>
    <w:rsid w:val="005F67E0"/>
  </w:style>
  <w:style w:type="character" w:customStyle="1" w:styleId="eop">
    <w:name w:val="eop"/>
    <w:basedOn w:val="Standardskriftforavsnitt"/>
    <w:rsid w:val="005F67E0"/>
  </w:style>
  <w:style w:type="paragraph" w:styleId="Merknadstekst">
    <w:name w:val="annotation text"/>
    <w:basedOn w:val="Normal"/>
    <w:link w:val="MerknadstekstTegn"/>
    <w:uiPriority w:val="99"/>
    <w:unhideWhenUsed/>
    <w:pPr>
      <w:spacing w:line="240" w:lineRule="auto"/>
    </w:pPr>
    <w:rPr>
      <w:sz w:val="20"/>
      <w:szCs w:val="20"/>
    </w:rPr>
  </w:style>
  <w:style w:type="character" w:customStyle="1" w:styleId="MerknadstekstTegn">
    <w:name w:val="Merknadstekst Tegn"/>
    <w:basedOn w:val="Standardskriftforavsnitt"/>
    <w:link w:val="Merknadstekst"/>
    <w:uiPriority w:val="99"/>
    <w:rPr>
      <w:sz w:val="20"/>
      <w:szCs w:val="20"/>
    </w:rPr>
  </w:style>
  <w:style w:type="character" w:styleId="Merknadsreferanse">
    <w:name w:val="annotation reference"/>
    <w:basedOn w:val="Standardskriftforavsnitt"/>
    <w:uiPriority w:val="99"/>
    <w:semiHidden/>
    <w:unhideWhenUsed/>
    <w:rPr>
      <w:sz w:val="16"/>
      <w:szCs w:val="16"/>
    </w:rPr>
  </w:style>
  <w:style w:type="paragraph" w:styleId="Revisjon">
    <w:name w:val="Revision"/>
    <w:hidden/>
    <w:uiPriority w:val="99"/>
    <w:semiHidden/>
    <w:rsid w:val="00091913"/>
    <w:pPr>
      <w:spacing w:after="0" w:line="240" w:lineRule="auto"/>
    </w:pPr>
  </w:style>
  <w:style w:type="paragraph" w:styleId="Kommentaremne">
    <w:name w:val="annotation subject"/>
    <w:basedOn w:val="Merknadstekst"/>
    <w:next w:val="Merknadstekst"/>
    <w:link w:val="KommentaremneTegn"/>
    <w:uiPriority w:val="99"/>
    <w:semiHidden/>
    <w:unhideWhenUsed/>
    <w:rsid w:val="00C228A5"/>
    <w:rPr>
      <w:b/>
      <w:bCs/>
    </w:rPr>
  </w:style>
  <w:style w:type="character" w:customStyle="1" w:styleId="KommentaremneTegn">
    <w:name w:val="Kommentaremne Tegn"/>
    <w:basedOn w:val="MerknadstekstTegn"/>
    <w:link w:val="Kommentaremne"/>
    <w:uiPriority w:val="99"/>
    <w:semiHidden/>
    <w:rsid w:val="00C228A5"/>
    <w:rPr>
      <w:b/>
      <w:bCs/>
      <w:sz w:val="20"/>
      <w:szCs w:val="20"/>
    </w:rPr>
  </w:style>
  <w:style w:type="character" w:styleId="Hyperkobling">
    <w:name w:val="Hyperlink"/>
    <w:basedOn w:val="Standardskriftforavsnitt"/>
    <w:uiPriority w:val="99"/>
    <w:unhideWhenUsed/>
    <w:rsid w:val="00502233"/>
    <w:rPr>
      <w:color w:val="467886" w:themeColor="hyperlink"/>
      <w:u w:val="single"/>
    </w:rPr>
  </w:style>
  <w:style w:type="character" w:styleId="Ulstomtale">
    <w:name w:val="Unresolved Mention"/>
    <w:basedOn w:val="Standardskriftforavsnitt"/>
    <w:uiPriority w:val="99"/>
    <w:semiHidden/>
    <w:unhideWhenUsed/>
    <w:rsid w:val="00502233"/>
    <w:rPr>
      <w:color w:val="605E5C"/>
      <w:shd w:val="clear" w:color="auto" w:fill="E1DFDD"/>
    </w:rPr>
  </w:style>
  <w:style w:type="paragraph" w:styleId="Topptekst">
    <w:name w:val="header"/>
    <w:basedOn w:val="Normal"/>
    <w:link w:val="TopptekstTegn"/>
    <w:uiPriority w:val="99"/>
    <w:unhideWhenUsed/>
    <w:rsid w:val="007603B0"/>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631D9E"/>
  </w:style>
  <w:style w:type="paragraph" w:styleId="Bunntekst">
    <w:name w:val="footer"/>
    <w:basedOn w:val="Normal"/>
    <w:link w:val="BunntekstTegn"/>
    <w:uiPriority w:val="99"/>
    <w:unhideWhenUsed/>
    <w:rsid w:val="007603B0"/>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631D9E"/>
  </w:style>
  <w:style w:type="character" w:styleId="Fulgthyperkobling">
    <w:name w:val="FollowedHyperlink"/>
    <w:basedOn w:val="Standardskriftforavsnitt"/>
    <w:uiPriority w:val="99"/>
    <w:semiHidden/>
    <w:unhideWhenUsed/>
    <w:rsid w:val="00E80529"/>
    <w:rPr>
      <w:color w:val="96607D" w:themeColor="followedHyperlink"/>
      <w:u w:val="single"/>
    </w:rPr>
  </w:style>
  <w:style w:type="character" w:styleId="Omtale">
    <w:name w:val="Mention"/>
    <w:basedOn w:val="Standardskriftforavsnitt"/>
    <w:uiPriority w:val="99"/>
    <w:unhideWhenUsed/>
    <w:rsid w:val="008E02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28916a-a6a8-42ea-9980-3404fba7f634">
      <Terms xmlns="http://schemas.microsoft.com/office/infopath/2007/PartnerControls"/>
    </lcf76f155ced4ddcb4097134ff3c332f>
    <TaxCatchAll xmlns="3c4b1f8e-9fed-4735-841e-4e829a0397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F7A46134E64A74A84E1093062A411D7" ma:contentTypeVersion="14" ma:contentTypeDescription="Opprett et nytt dokument." ma:contentTypeScope="" ma:versionID="5ed0dbe345f289d24c706ee656a5343e">
  <xsd:schema xmlns:xsd="http://www.w3.org/2001/XMLSchema" xmlns:xs="http://www.w3.org/2001/XMLSchema" xmlns:p="http://schemas.microsoft.com/office/2006/metadata/properties" xmlns:ns2="e328916a-a6a8-42ea-9980-3404fba7f634" xmlns:ns3="3c4b1f8e-9fed-4735-841e-4e829a0397a9" targetNamespace="http://schemas.microsoft.com/office/2006/metadata/properties" ma:root="true" ma:fieldsID="a2da296ee1f60bd9732c04705d30ddd7" ns2:_="" ns3:_="">
    <xsd:import namespace="e328916a-a6a8-42ea-9980-3404fba7f634"/>
    <xsd:import namespace="3c4b1f8e-9fed-4735-841e-4e829a0397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8916a-a6a8-42ea-9980-3404fba7f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b1f8e-9fed-4735-841e-4e829a0397a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c30371cb-b91f-47ee-97e8-fef292cb3e25}" ma:internalName="TaxCatchAll" ma:showField="CatchAllData" ma:web="3c4b1f8e-9fed-4735-841e-4e829a039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F863EA-49E6-4D7E-ADEA-BA3BBA779F53}">
  <ds:schemaRefs>
    <ds:schemaRef ds:uri="http://purl.org/dc/terms/"/>
    <ds:schemaRef ds:uri="3c4b1f8e-9fed-4735-841e-4e829a0397a9"/>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e328916a-a6a8-42ea-9980-3404fba7f634"/>
    <ds:schemaRef ds:uri="http://purl.org/dc/elements/1.1/"/>
  </ds:schemaRefs>
</ds:datastoreItem>
</file>

<file path=customXml/itemProps2.xml><?xml version="1.0" encoding="utf-8"?>
<ds:datastoreItem xmlns:ds="http://schemas.openxmlformats.org/officeDocument/2006/customXml" ds:itemID="{1A62E58D-5C9C-489A-860B-6AC54F102BED}">
  <ds:schemaRefs>
    <ds:schemaRef ds:uri="http://schemas.microsoft.com/sharepoint/v3/contenttype/forms"/>
  </ds:schemaRefs>
</ds:datastoreItem>
</file>

<file path=customXml/itemProps3.xml><?xml version="1.0" encoding="utf-8"?>
<ds:datastoreItem xmlns:ds="http://schemas.openxmlformats.org/officeDocument/2006/customXml" ds:itemID="{FDC8A335-81FC-47CF-B7C0-29D5F5865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8916a-a6a8-42ea-9980-3404fba7f634"/>
    <ds:schemaRef ds:uri="3c4b1f8e-9fed-4735-841e-4e829a039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5223</Characters>
  <Application>Microsoft Office Word</Application>
  <DocSecurity>0</DocSecurity>
  <Lines>43</Lines>
  <Paragraphs>12</Paragraphs>
  <ScaleCrop>false</ScaleCrop>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Ann-Magrit Austenå</dc:creator>
  <cp:keywords/>
  <dc:description/>
  <cp:lastModifiedBy>Astrid Holmsen Krogh</cp:lastModifiedBy>
  <cp:revision>2</cp:revision>
  <dcterms:created xsi:type="dcterms:W3CDTF">2026-04-09T16:15:00Z</dcterms:created>
  <dcterms:modified xsi:type="dcterms:W3CDTF">2026-04-09T16:15:00Z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0x0101006F7A46134E64A74A84E1093062A411D7</vt:lpwstr>
  </property>
  <property fmtid="{D5CDD505-2E9C-101B-9397-08002B2CF9AE}" pid="3" name="MediaServiceImageTags">
    <vt:lpwstr/>
  </property>
</Properties>
</file>