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E0" w:rsidRDefault="0087709A" w:rsidP="0087709A">
      <w:pPr>
        <w:rPr>
          <w:rFonts w:ascii="Univers" w:hAnsi="Univers" w:cs="Univers"/>
          <w:b/>
          <w:bCs/>
          <w:sz w:val="34"/>
          <w:szCs w:val="34"/>
        </w:rPr>
      </w:pPr>
      <w:r>
        <w:rPr>
          <w:rFonts w:ascii="Univers" w:hAnsi="Univers" w:cs="Univers"/>
          <w:b/>
          <w:bCs/>
          <w:sz w:val="34"/>
          <w:szCs w:val="34"/>
        </w:rPr>
        <w:t>VEDTEKTER FOR GRAVPLASSENE I LØDINGEN KOMMUNE</w:t>
      </w:r>
    </w:p>
    <w:p w:rsidR="00B74161" w:rsidRDefault="00B74161" w:rsidP="0087709A">
      <w:pPr>
        <w:rPr>
          <w:rFonts w:ascii="Univers" w:hAnsi="Univers" w:cs="Univers"/>
          <w:b/>
          <w:bCs/>
          <w:sz w:val="34"/>
          <w:szCs w:val="34"/>
        </w:rPr>
      </w:pPr>
    </w:p>
    <w:p w:rsidR="0087709A" w:rsidRDefault="0087709A" w:rsidP="0087709A">
      <w:pPr>
        <w:pStyle w:val="Default"/>
        <w:rPr>
          <w:rFonts w:ascii="Univers" w:hAnsi="Univers" w:cs="Univers"/>
          <w:color w:val="auto"/>
          <w:sz w:val="28"/>
          <w:szCs w:val="28"/>
        </w:rPr>
      </w:pPr>
      <w:r w:rsidRPr="00B60729">
        <w:rPr>
          <w:rFonts w:ascii="Univers" w:hAnsi="Univers" w:cs="Univers"/>
          <w:color w:val="auto"/>
          <w:sz w:val="28"/>
          <w:szCs w:val="28"/>
        </w:rPr>
        <w:t>Jfr. lov av 7.juni 1996 nr. 32 om gravplasser, kremasjon og gravferd (</w:t>
      </w:r>
      <w:proofErr w:type="spellStart"/>
      <w:r w:rsidRPr="00B60729">
        <w:rPr>
          <w:rFonts w:ascii="Univers" w:hAnsi="Univers" w:cs="Univers"/>
          <w:color w:val="auto"/>
          <w:sz w:val="28"/>
          <w:szCs w:val="28"/>
        </w:rPr>
        <w:t>gravferdsl</w:t>
      </w:r>
      <w:proofErr w:type="spellEnd"/>
      <w:r w:rsidRPr="00B60729">
        <w:rPr>
          <w:rFonts w:ascii="Univers" w:hAnsi="Univers" w:cs="Univers"/>
          <w:color w:val="auto"/>
          <w:sz w:val="28"/>
          <w:szCs w:val="28"/>
        </w:rPr>
        <w:t xml:space="preserve">.) § 21. </w:t>
      </w:r>
    </w:p>
    <w:p w:rsidR="00AC2519" w:rsidRDefault="00AC2519" w:rsidP="0087709A">
      <w:pPr>
        <w:pStyle w:val="Default"/>
        <w:rPr>
          <w:rFonts w:ascii="Univers" w:hAnsi="Univers" w:cs="Univers"/>
          <w:color w:val="auto"/>
          <w:sz w:val="28"/>
          <w:szCs w:val="28"/>
        </w:rPr>
      </w:pPr>
    </w:p>
    <w:p w:rsidR="00AC2519" w:rsidRDefault="00AC2519" w:rsidP="0087709A">
      <w:pPr>
        <w:pStyle w:val="Default"/>
        <w:rPr>
          <w:rFonts w:ascii="Univers" w:hAnsi="Univers" w:cs="Univers"/>
          <w:color w:val="auto"/>
          <w:sz w:val="28"/>
          <w:szCs w:val="28"/>
        </w:rPr>
      </w:pPr>
      <w:r>
        <w:rPr>
          <w:rFonts w:ascii="Univers" w:hAnsi="Univers" w:cs="Univers"/>
          <w:color w:val="auto"/>
          <w:sz w:val="28"/>
          <w:szCs w:val="28"/>
        </w:rPr>
        <w:t xml:space="preserve">Vedtektene er fastsatt av Lødingen kirkelige fellesråd 17.04.2018, og godkjent i Sør-Hålogaland bispedømmeråd den </w:t>
      </w:r>
      <w:r w:rsidR="00B74161">
        <w:rPr>
          <w:rFonts w:ascii="Univers" w:hAnsi="Univers" w:cs="Univers"/>
          <w:color w:val="auto"/>
          <w:sz w:val="28"/>
          <w:szCs w:val="28"/>
        </w:rPr>
        <w:t>23.05.2018</w:t>
      </w:r>
    </w:p>
    <w:p w:rsidR="00B60729" w:rsidRPr="00B60729" w:rsidRDefault="00B60729" w:rsidP="0087709A">
      <w:pPr>
        <w:pStyle w:val="Default"/>
        <w:rPr>
          <w:rFonts w:ascii="Univers" w:hAnsi="Univers" w:cs="Univers"/>
          <w:color w:val="auto"/>
          <w:sz w:val="28"/>
          <w:szCs w:val="28"/>
        </w:rPr>
      </w:pPr>
    </w:p>
    <w:p w:rsidR="00B60729" w:rsidRDefault="00B60729" w:rsidP="0087709A">
      <w:pPr>
        <w:pStyle w:val="Default"/>
        <w:rPr>
          <w:rFonts w:ascii="Univers" w:hAnsi="Univers" w:cs="Univers"/>
          <w:color w:val="auto"/>
          <w:sz w:val="28"/>
          <w:szCs w:val="28"/>
        </w:rPr>
      </w:pPr>
      <w:r w:rsidRPr="00B60729">
        <w:rPr>
          <w:rFonts w:ascii="Univers" w:hAnsi="Univers" w:cs="Univers"/>
          <w:color w:val="auto"/>
          <w:sz w:val="28"/>
          <w:szCs w:val="28"/>
        </w:rPr>
        <w:t>I Lødingen er det 4 kirkegårder: Lødingen kirkegård, Lødingen gamle kirkegård, Vågehamn/ Voje og Offersøy</w:t>
      </w:r>
    </w:p>
    <w:p w:rsidR="00B74161" w:rsidRPr="00B60729" w:rsidRDefault="00B74161" w:rsidP="0087709A">
      <w:pPr>
        <w:pStyle w:val="Default"/>
        <w:rPr>
          <w:rFonts w:ascii="Univers" w:hAnsi="Univers" w:cs="Univers"/>
          <w:color w:val="auto"/>
          <w:sz w:val="28"/>
          <w:szCs w:val="28"/>
        </w:rPr>
      </w:pPr>
    </w:p>
    <w:p w:rsidR="00B60729" w:rsidRDefault="00B60729" w:rsidP="0087709A">
      <w:pPr>
        <w:pStyle w:val="Default"/>
        <w:rPr>
          <w:rFonts w:ascii="Univers" w:hAnsi="Univers" w:cs="Univers"/>
          <w:color w:val="auto"/>
          <w:sz w:val="20"/>
          <w:szCs w:val="20"/>
        </w:rPr>
      </w:pPr>
    </w:p>
    <w:p w:rsidR="0087709A" w:rsidRDefault="0087709A" w:rsidP="0087709A">
      <w:pPr>
        <w:pStyle w:val="Default"/>
        <w:rPr>
          <w:color w:val="auto"/>
          <w:sz w:val="20"/>
          <w:szCs w:val="20"/>
        </w:rPr>
      </w:pPr>
    </w:p>
    <w:p w:rsidR="0087709A" w:rsidRDefault="0087709A" w:rsidP="0087709A">
      <w:pPr>
        <w:pStyle w:val="Default"/>
        <w:rPr>
          <w:color w:val="auto"/>
          <w:sz w:val="28"/>
          <w:szCs w:val="28"/>
        </w:rPr>
      </w:pPr>
      <w:r>
        <w:rPr>
          <w:rFonts w:ascii="Univers" w:hAnsi="Univers" w:cs="Univers"/>
          <w:b/>
          <w:bCs/>
          <w:color w:val="auto"/>
          <w:sz w:val="28"/>
          <w:szCs w:val="28"/>
        </w:rPr>
        <w:t xml:space="preserve">§ 1. TILHØRIGHET TIL GRAVPLASS </w:t>
      </w:r>
    </w:p>
    <w:p w:rsidR="0087709A" w:rsidRDefault="0087709A" w:rsidP="0087709A">
      <w:pPr>
        <w:pStyle w:val="Default"/>
        <w:ind w:left="708"/>
        <w:rPr>
          <w:color w:val="auto"/>
          <w:sz w:val="28"/>
          <w:szCs w:val="28"/>
        </w:rPr>
      </w:pPr>
      <w:r w:rsidRPr="00590E33">
        <w:rPr>
          <w:rFonts w:ascii="Univers" w:hAnsi="Univers" w:cs="Univers"/>
          <w:b/>
          <w:color w:val="auto"/>
          <w:sz w:val="28"/>
          <w:szCs w:val="28"/>
        </w:rPr>
        <w:t>1.1</w:t>
      </w:r>
      <w:r>
        <w:rPr>
          <w:rFonts w:ascii="Univers" w:hAnsi="Univers" w:cs="Univers"/>
          <w:color w:val="auto"/>
          <w:sz w:val="28"/>
          <w:szCs w:val="28"/>
        </w:rPr>
        <w:t xml:space="preserve"> Avdøde personer </w:t>
      </w:r>
      <w:r w:rsidR="008A5A5E">
        <w:rPr>
          <w:rFonts w:ascii="Univers" w:hAnsi="Univers" w:cs="Univers"/>
          <w:color w:val="auto"/>
          <w:sz w:val="28"/>
          <w:szCs w:val="28"/>
        </w:rPr>
        <w:t xml:space="preserve">bosatt i kommunen skal fortrinnsvis gravlegges på den </w:t>
      </w:r>
      <w:r w:rsidR="00AC2519">
        <w:rPr>
          <w:rFonts w:ascii="Univers" w:hAnsi="Univers" w:cs="Univers"/>
          <w:color w:val="auto"/>
          <w:sz w:val="28"/>
          <w:szCs w:val="28"/>
        </w:rPr>
        <w:t>gravplass</w:t>
      </w:r>
      <w:r w:rsidR="008A5A5E">
        <w:rPr>
          <w:rFonts w:ascii="Univers" w:hAnsi="Univers" w:cs="Univers"/>
          <w:color w:val="auto"/>
          <w:sz w:val="28"/>
          <w:szCs w:val="28"/>
        </w:rPr>
        <w:t xml:space="preserve"> de naturlig sokner til, forutsatt at de ikke gravlegges i annen kommune. Unntak må innvilges av kirkelig fellesråd. </w:t>
      </w:r>
      <w:r>
        <w:rPr>
          <w:rFonts w:ascii="Univers" w:hAnsi="Univers" w:cs="Univers"/>
          <w:color w:val="auto"/>
          <w:sz w:val="28"/>
          <w:szCs w:val="28"/>
        </w:rPr>
        <w:t xml:space="preserve">Rett til fri grav forutsetter at graven er tilvist. </w:t>
      </w:r>
    </w:p>
    <w:p w:rsidR="0087709A" w:rsidRDefault="0087709A" w:rsidP="0087709A">
      <w:pPr>
        <w:pStyle w:val="Default"/>
        <w:ind w:left="708"/>
        <w:rPr>
          <w:color w:val="auto"/>
          <w:sz w:val="28"/>
          <w:szCs w:val="28"/>
        </w:rPr>
      </w:pPr>
      <w:r w:rsidRPr="00590E33">
        <w:rPr>
          <w:rFonts w:ascii="Univers" w:hAnsi="Univers" w:cs="Univers"/>
          <w:b/>
          <w:color w:val="auto"/>
          <w:sz w:val="28"/>
          <w:szCs w:val="28"/>
        </w:rPr>
        <w:t>1.2</w:t>
      </w:r>
      <w:r>
        <w:rPr>
          <w:rFonts w:ascii="Univers" w:hAnsi="Univers" w:cs="Univers"/>
          <w:color w:val="auto"/>
          <w:sz w:val="28"/>
          <w:szCs w:val="28"/>
        </w:rPr>
        <w:t xml:space="preserve"> For gravlegging av personer som ved dødsfallet ikke tilhørte Lødingen kommune, kreves</w:t>
      </w:r>
      <w:r w:rsidR="009C50B4">
        <w:rPr>
          <w:rFonts w:ascii="Univers" w:hAnsi="Univers" w:cs="Univers"/>
          <w:color w:val="auto"/>
          <w:sz w:val="28"/>
          <w:szCs w:val="28"/>
        </w:rPr>
        <w:t xml:space="preserve"> det</w:t>
      </w:r>
      <w:r>
        <w:rPr>
          <w:rFonts w:ascii="Univers" w:hAnsi="Univers" w:cs="Univers"/>
          <w:color w:val="auto"/>
          <w:sz w:val="28"/>
          <w:szCs w:val="28"/>
        </w:rPr>
        <w:t xml:space="preserve"> dekning av kostnadene ved gravferden og avgift som ved feste av grav. Det kreves ikke inn avgift dersom det er mindre enn ett – 1 – år siden flyttingen.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1.3</w:t>
      </w:r>
      <w:r>
        <w:rPr>
          <w:rFonts w:ascii="Univers" w:hAnsi="Univers" w:cs="Univers"/>
          <w:color w:val="auto"/>
          <w:sz w:val="28"/>
          <w:szCs w:val="28"/>
        </w:rPr>
        <w:t xml:space="preserve"> Det er kirkelig fellesråd som anviser grav. Normalt skal gravene fylles opp rad for rad og felt for felt. </w:t>
      </w:r>
    </w:p>
    <w:p w:rsidR="00AC2519" w:rsidRDefault="00AC2519"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2. FREDNINGSTID OG FESTETID </w:t>
      </w:r>
    </w:p>
    <w:p w:rsidR="00721FC9" w:rsidRPr="00721FC9" w:rsidRDefault="0087709A" w:rsidP="0087709A">
      <w:pPr>
        <w:pStyle w:val="Default"/>
        <w:ind w:left="708"/>
        <w:rPr>
          <w:rFonts w:ascii="Univers" w:hAnsi="Univers" w:cs="Univers"/>
          <w:color w:val="auto"/>
          <w:sz w:val="28"/>
          <w:szCs w:val="28"/>
          <w:u w:val="single"/>
        </w:rPr>
      </w:pPr>
      <w:r w:rsidRPr="00590E33">
        <w:rPr>
          <w:rFonts w:ascii="Univers" w:hAnsi="Univers" w:cs="Univers"/>
          <w:b/>
          <w:color w:val="auto"/>
          <w:sz w:val="28"/>
          <w:szCs w:val="28"/>
        </w:rPr>
        <w:t>2.1</w:t>
      </w:r>
      <w:r>
        <w:rPr>
          <w:rFonts w:ascii="Univers" w:hAnsi="Univers" w:cs="Univers"/>
          <w:color w:val="auto"/>
          <w:sz w:val="28"/>
          <w:szCs w:val="28"/>
        </w:rPr>
        <w:t xml:space="preserve"> Fredningstid for urnegraver og kistegraver er 20 år. </w:t>
      </w:r>
    </w:p>
    <w:p w:rsidR="00721FC9" w:rsidRDefault="0087709A" w:rsidP="00721FC9">
      <w:pPr>
        <w:pStyle w:val="Default"/>
        <w:ind w:left="708"/>
        <w:rPr>
          <w:rFonts w:ascii="Univers" w:hAnsi="Univers" w:cs="Univers"/>
          <w:color w:val="auto"/>
          <w:sz w:val="28"/>
          <w:szCs w:val="28"/>
        </w:rPr>
      </w:pPr>
      <w:r w:rsidRPr="00590E33">
        <w:rPr>
          <w:rFonts w:ascii="Univers" w:hAnsi="Univers" w:cs="Univers"/>
          <w:b/>
          <w:color w:val="auto"/>
          <w:sz w:val="28"/>
          <w:szCs w:val="28"/>
        </w:rPr>
        <w:t>2.2</w:t>
      </w:r>
      <w:r>
        <w:rPr>
          <w:rFonts w:ascii="Univers" w:hAnsi="Univers" w:cs="Univers"/>
          <w:color w:val="auto"/>
          <w:sz w:val="28"/>
          <w:szCs w:val="28"/>
        </w:rPr>
        <w:t xml:space="preserve"> Festetiden er 20 år med mulighet for gjenfeste i 10-</w:t>
      </w:r>
      <w:r w:rsidR="00721FC9">
        <w:rPr>
          <w:rFonts w:ascii="Univers" w:hAnsi="Univers" w:cs="Univers"/>
          <w:color w:val="auto"/>
          <w:sz w:val="28"/>
          <w:szCs w:val="28"/>
        </w:rPr>
        <w:t xml:space="preserve">20 </w:t>
      </w:r>
      <w:r>
        <w:rPr>
          <w:rFonts w:ascii="Univers" w:hAnsi="Univers" w:cs="Univers"/>
          <w:color w:val="auto"/>
          <w:sz w:val="28"/>
          <w:szCs w:val="28"/>
        </w:rPr>
        <w:t>årsperioder inntil 80 år etter siste gravlegging.</w:t>
      </w:r>
      <w:r w:rsidR="00721FC9" w:rsidRPr="00721FC9">
        <w:rPr>
          <w:rFonts w:ascii="Univers" w:hAnsi="Univers" w:cs="Univers"/>
          <w:color w:val="auto"/>
          <w:sz w:val="28"/>
          <w:szCs w:val="28"/>
        </w:rPr>
        <w:t xml:space="preserve"> </w:t>
      </w:r>
      <w:r w:rsidR="00721FC9">
        <w:rPr>
          <w:rFonts w:ascii="Univers" w:hAnsi="Univers" w:cs="Univers"/>
          <w:color w:val="auto"/>
          <w:sz w:val="28"/>
          <w:szCs w:val="28"/>
        </w:rPr>
        <w:t>Ved gjenfeste, etter de 20 første årene, betales til enhver tid gjeldende fastsatte festeavgifter.</w:t>
      </w:r>
    </w:p>
    <w:p w:rsidR="0087709A" w:rsidRDefault="0087709A" w:rsidP="0087709A">
      <w:pPr>
        <w:pStyle w:val="Default"/>
        <w:ind w:left="708"/>
        <w:rPr>
          <w:rFonts w:ascii="Univers" w:hAnsi="Univers" w:cs="Univers"/>
          <w:color w:val="auto"/>
          <w:sz w:val="28"/>
          <w:szCs w:val="28"/>
        </w:rPr>
      </w:pPr>
      <w:r>
        <w:rPr>
          <w:rFonts w:ascii="Univers" w:hAnsi="Univers" w:cs="Univers"/>
          <w:color w:val="auto"/>
          <w:sz w:val="28"/>
          <w:szCs w:val="28"/>
        </w:rPr>
        <w:t xml:space="preserve">Når det er gått 80 år etter siste gravlegging, kan festet bare fornyes med spesielt samtykke fra kirkelig fellesråd. </w:t>
      </w:r>
    </w:p>
    <w:p w:rsidR="00AC2519" w:rsidRDefault="00AC2519"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3. FESTE AV GRAV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3.1</w:t>
      </w:r>
      <w:r>
        <w:rPr>
          <w:rFonts w:ascii="Univers" w:hAnsi="Univers" w:cs="Univers"/>
          <w:color w:val="auto"/>
          <w:sz w:val="28"/>
          <w:szCs w:val="28"/>
        </w:rPr>
        <w:t xml:space="preserve"> Når kistegrav tas i bruk er det anledning til å feste en grav ved siden av, og etter søknad til kirkelig fellesråd inntil 3 graver i tillegg når behovet tilsier det. </w:t>
      </w:r>
      <w:r w:rsidR="007866DE">
        <w:rPr>
          <w:rFonts w:ascii="Univers" w:hAnsi="Univers" w:cs="Univers"/>
          <w:color w:val="auto"/>
          <w:sz w:val="28"/>
          <w:szCs w:val="28"/>
        </w:rPr>
        <w:t>Disse gravene utgjør da et gravsted</w:t>
      </w:r>
      <w:r w:rsidR="00A16CE6">
        <w:rPr>
          <w:rFonts w:ascii="Univers" w:hAnsi="Univers" w:cs="Univers"/>
          <w:color w:val="auto"/>
          <w:sz w:val="28"/>
          <w:szCs w:val="28"/>
        </w:rPr>
        <w:t xml:space="preserve">, det kreves festeavgift for disse fra første </w:t>
      </w:r>
      <w:proofErr w:type="spellStart"/>
      <w:r w:rsidR="00A16CE6">
        <w:rPr>
          <w:rFonts w:ascii="Univers" w:hAnsi="Univers" w:cs="Univers"/>
          <w:color w:val="auto"/>
          <w:sz w:val="28"/>
          <w:szCs w:val="28"/>
        </w:rPr>
        <w:t>festeår</w:t>
      </w:r>
      <w:proofErr w:type="spellEnd"/>
      <w:r w:rsidR="00A16CE6">
        <w:rPr>
          <w:rFonts w:ascii="Univers" w:hAnsi="Univers" w:cs="Univers"/>
          <w:color w:val="auto"/>
          <w:sz w:val="28"/>
          <w:szCs w:val="28"/>
        </w:rPr>
        <w:t>.</w:t>
      </w:r>
    </w:p>
    <w:p w:rsidR="00B74161" w:rsidRDefault="00B74161" w:rsidP="0087709A">
      <w:pPr>
        <w:pStyle w:val="Default"/>
        <w:ind w:left="708"/>
        <w:rPr>
          <w:color w:val="auto"/>
          <w:sz w:val="28"/>
          <w:szCs w:val="28"/>
        </w:rPr>
      </w:pPr>
    </w:p>
    <w:p w:rsidR="00A16CE6"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lastRenderedPageBreak/>
        <w:t>3.2</w:t>
      </w:r>
      <w:r>
        <w:rPr>
          <w:rFonts w:ascii="Univers" w:hAnsi="Univers" w:cs="Univers"/>
          <w:color w:val="auto"/>
          <w:sz w:val="28"/>
          <w:szCs w:val="28"/>
        </w:rPr>
        <w:t xml:space="preserve"> Ved bruk av urnegrav kan det ikke festes grav ved siden av. </w:t>
      </w:r>
      <w:r w:rsidR="009C3B46">
        <w:rPr>
          <w:rFonts w:ascii="Univers" w:hAnsi="Univers" w:cs="Univers"/>
          <w:color w:val="auto"/>
          <w:sz w:val="28"/>
          <w:szCs w:val="28"/>
        </w:rPr>
        <w:t>Det er ikke anledning til å sette ned urne uten at dette er meldt til kirkevergen,</w:t>
      </w:r>
      <w:r w:rsidR="00AE50DE">
        <w:rPr>
          <w:rFonts w:ascii="Univers" w:hAnsi="Univers" w:cs="Univers"/>
          <w:color w:val="auto"/>
          <w:sz w:val="28"/>
          <w:szCs w:val="28"/>
        </w:rPr>
        <w:t xml:space="preserve"> </w:t>
      </w:r>
      <w:r w:rsidR="009C3B46">
        <w:rPr>
          <w:rFonts w:ascii="Univers" w:hAnsi="Univers" w:cs="Univers"/>
          <w:color w:val="auto"/>
          <w:sz w:val="28"/>
          <w:szCs w:val="28"/>
        </w:rPr>
        <w:t xml:space="preserve">og gravsted åpnet av </w:t>
      </w:r>
      <w:r w:rsidR="00AC2519">
        <w:rPr>
          <w:rFonts w:ascii="Univers" w:hAnsi="Univers" w:cs="Univers"/>
          <w:color w:val="auto"/>
          <w:sz w:val="28"/>
          <w:szCs w:val="28"/>
        </w:rPr>
        <w:t>gravplassens</w:t>
      </w:r>
      <w:r w:rsidR="009C3B46">
        <w:rPr>
          <w:rFonts w:ascii="Univers" w:hAnsi="Univers" w:cs="Univers"/>
          <w:color w:val="auto"/>
          <w:sz w:val="28"/>
          <w:szCs w:val="28"/>
        </w:rPr>
        <w:t xml:space="preserve"> egen graver, som også er tilstede</w:t>
      </w:r>
      <w:r w:rsidR="00B74161">
        <w:rPr>
          <w:rFonts w:ascii="Univers" w:hAnsi="Univers" w:cs="Univers"/>
          <w:color w:val="auto"/>
          <w:sz w:val="28"/>
          <w:szCs w:val="28"/>
        </w:rPr>
        <w:t xml:space="preserve"> </w:t>
      </w:r>
      <w:r w:rsidR="009C3B46">
        <w:rPr>
          <w:rFonts w:ascii="Univers" w:hAnsi="Univers" w:cs="Univers"/>
          <w:color w:val="auto"/>
          <w:sz w:val="28"/>
          <w:szCs w:val="28"/>
        </w:rPr>
        <w:t>under nedsettelsen og graver til etterpå.</w:t>
      </w:r>
    </w:p>
    <w:p w:rsidR="0087709A" w:rsidRDefault="009C3B46" w:rsidP="0087709A">
      <w:pPr>
        <w:pStyle w:val="Default"/>
        <w:ind w:left="708"/>
        <w:rPr>
          <w:color w:val="auto"/>
          <w:sz w:val="28"/>
          <w:szCs w:val="28"/>
        </w:rPr>
      </w:pPr>
      <w:r>
        <w:rPr>
          <w:rFonts w:ascii="Univers" w:hAnsi="Univers" w:cs="Univers"/>
          <w:color w:val="auto"/>
          <w:sz w:val="28"/>
          <w:szCs w:val="28"/>
        </w:rPr>
        <w:t xml:space="preserve"> </w:t>
      </w:r>
    </w:p>
    <w:p w:rsidR="00B74161"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3.3</w:t>
      </w:r>
      <w:r>
        <w:rPr>
          <w:rFonts w:ascii="Univers" w:hAnsi="Univers" w:cs="Univers"/>
          <w:color w:val="auto"/>
          <w:sz w:val="28"/>
          <w:szCs w:val="28"/>
        </w:rPr>
        <w:t xml:space="preserve"> Når fredningstiden er ute er det anledning</w:t>
      </w:r>
      <w:r w:rsidR="00A16CE6">
        <w:rPr>
          <w:rFonts w:ascii="Univers" w:hAnsi="Univers" w:cs="Univers"/>
          <w:color w:val="auto"/>
          <w:sz w:val="28"/>
          <w:szCs w:val="28"/>
        </w:rPr>
        <w:t xml:space="preserve"> til å feste gravstedet på nytt, det vil det kreves festeavgift etter enhver tids gjeldende festesatser.</w:t>
      </w:r>
      <w:r>
        <w:rPr>
          <w:rFonts w:ascii="Univers" w:hAnsi="Univers" w:cs="Univers"/>
          <w:color w:val="auto"/>
          <w:sz w:val="28"/>
          <w:szCs w:val="28"/>
        </w:rPr>
        <w:t xml:space="preserve"> I god tid før festetiden er ute skal festeren varsles. Er festet ikke fornyet innen 6 måneder etter forfall, faller gravstedet tilbake til gravplassen og kan brukes på nytt.</w:t>
      </w:r>
    </w:p>
    <w:p w:rsidR="0087709A" w:rsidRDefault="0087709A" w:rsidP="0087709A">
      <w:pPr>
        <w:pStyle w:val="Default"/>
        <w:ind w:left="708"/>
        <w:rPr>
          <w:color w:val="auto"/>
          <w:sz w:val="28"/>
          <w:szCs w:val="28"/>
        </w:rPr>
      </w:pPr>
      <w:r>
        <w:rPr>
          <w:rFonts w:ascii="Univers" w:hAnsi="Univers" w:cs="Univers"/>
          <w:color w:val="auto"/>
          <w:sz w:val="28"/>
          <w:szCs w:val="28"/>
        </w:rPr>
        <w:t xml:space="preserve">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3.4</w:t>
      </w:r>
      <w:r>
        <w:rPr>
          <w:rFonts w:ascii="Univers" w:hAnsi="Univers" w:cs="Univers"/>
          <w:color w:val="auto"/>
          <w:sz w:val="28"/>
          <w:szCs w:val="28"/>
        </w:rPr>
        <w:t xml:space="preserve"> Dersom den ansvarlige eller festerens samtykke til bruk av grav ikke kan innhentes, kan kirkelig fellesråd ta avgjørelse om gravlegging. </w:t>
      </w:r>
    </w:p>
    <w:p w:rsidR="00B74161" w:rsidRDefault="00B74161" w:rsidP="0087709A">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3.5</w:t>
      </w:r>
      <w:r>
        <w:rPr>
          <w:rFonts w:ascii="Univers" w:hAnsi="Univers" w:cs="Univers"/>
          <w:color w:val="auto"/>
          <w:sz w:val="28"/>
          <w:szCs w:val="28"/>
        </w:rPr>
        <w:t xml:space="preserve"> Fester plikter å melde adresseforandring. </w:t>
      </w:r>
    </w:p>
    <w:p w:rsidR="00FB0764" w:rsidRDefault="00FB0764" w:rsidP="0087709A">
      <w:pPr>
        <w:pStyle w:val="Default"/>
        <w:ind w:left="708"/>
        <w:rPr>
          <w:rFonts w:ascii="Univers" w:hAnsi="Univers" w:cs="Univers"/>
          <w:color w:val="auto"/>
          <w:sz w:val="28"/>
          <w:szCs w:val="28"/>
        </w:rPr>
      </w:pPr>
    </w:p>
    <w:p w:rsidR="0087709A" w:rsidRDefault="0087709A" w:rsidP="0087709A">
      <w:pPr>
        <w:pStyle w:val="Default"/>
        <w:ind w:left="708"/>
        <w:rPr>
          <w:rFonts w:ascii="Univers" w:hAnsi="Univers" w:cs="Univers"/>
          <w:color w:val="auto"/>
          <w:sz w:val="28"/>
          <w:szCs w:val="28"/>
        </w:rPr>
      </w:pPr>
      <w:r>
        <w:rPr>
          <w:rFonts w:ascii="Univers" w:hAnsi="Univers" w:cs="Univers"/>
          <w:b/>
          <w:bCs/>
          <w:color w:val="auto"/>
          <w:sz w:val="28"/>
          <w:szCs w:val="28"/>
        </w:rPr>
        <w:t xml:space="preserve">§ 4. GRAV OG GRAVMINNE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4.1</w:t>
      </w:r>
      <w:r>
        <w:rPr>
          <w:rFonts w:ascii="Univers" w:hAnsi="Univers" w:cs="Univers"/>
          <w:color w:val="auto"/>
          <w:sz w:val="28"/>
          <w:szCs w:val="28"/>
        </w:rPr>
        <w:t xml:space="preserve"> </w:t>
      </w:r>
      <w:r w:rsidR="00B74161">
        <w:rPr>
          <w:rFonts w:ascii="Univers" w:hAnsi="Univers" w:cs="Univers"/>
          <w:color w:val="auto"/>
          <w:sz w:val="28"/>
          <w:szCs w:val="28"/>
        </w:rPr>
        <w:t>Gravplassens egen graver</w:t>
      </w:r>
      <w:r>
        <w:rPr>
          <w:rFonts w:ascii="Univers" w:hAnsi="Univers" w:cs="Univers"/>
          <w:color w:val="auto"/>
          <w:sz w:val="28"/>
          <w:szCs w:val="28"/>
        </w:rPr>
        <w:t xml:space="preserve"> vil besørge graven planert og tilsådd etter gravlegging</w:t>
      </w:r>
      <w:r w:rsidR="00A16CE6">
        <w:rPr>
          <w:rFonts w:ascii="Univers" w:hAnsi="Univers" w:cs="Univers"/>
          <w:color w:val="auto"/>
          <w:sz w:val="28"/>
          <w:szCs w:val="28"/>
        </w:rPr>
        <w:t>.</w:t>
      </w:r>
      <w:r w:rsidR="007866DE">
        <w:rPr>
          <w:rFonts w:ascii="Univers" w:hAnsi="Univers" w:cs="Univers"/>
          <w:color w:val="auto"/>
          <w:sz w:val="28"/>
          <w:szCs w:val="28"/>
        </w:rPr>
        <w:t xml:space="preserve"> Lødingen kirkelige fellesråd forbeholder seg retten til å flytte på gravminner og </w:t>
      </w:r>
      <w:r w:rsidR="00FB0764">
        <w:rPr>
          <w:rFonts w:ascii="Univers" w:hAnsi="Univers" w:cs="Univers"/>
          <w:color w:val="auto"/>
          <w:sz w:val="28"/>
          <w:szCs w:val="28"/>
        </w:rPr>
        <w:t>gravutstyr</w:t>
      </w:r>
      <w:r w:rsidR="007866DE">
        <w:rPr>
          <w:rFonts w:ascii="Univers" w:hAnsi="Univers" w:cs="Univers"/>
          <w:color w:val="auto"/>
          <w:sz w:val="28"/>
          <w:szCs w:val="28"/>
        </w:rPr>
        <w:t xml:space="preserve"> under arbeid på </w:t>
      </w:r>
      <w:r w:rsidR="00FB0764">
        <w:rPr>
          <w:rFonts w:ascii="Univers" w:hAnsi="Univers" w:cs="Univers"/>
          <w:color w:val="auto"/>
          <w:sz w:val="28"/>
          <w:szCs w:val="28"/>
        </w:rPr>
        <w:t>gravplassen</w:t>
      </w:r>
      <w:r w:rsidR="007866DE">
        <w:rPr>
          <w:rFonts w:ascii="Univers" w:hAnsi="Univers" w:cs="Univers"/>
          <w:color w:val="auto"/>
          <w:sz w:val="28"/>
          <w:szCs w:val="28"/>
        </w:rPr>
        <w:t xml:space="preserve">. </w:t>
      </w:r>
    </w:p>
    <w:p w:rsidR="00B74161" w:rsidRDefault="00B74161" w:rsidP="0087709A">
      <w:pPr>
        <w:pStyle w:val="Default"/>
        <w:ind w:left="708"/>
        <w:rPr>
          <w:color w:val="auto"/>
          <w:sz w:val="28"/>
          <w:szCs w:val="28"/>
        </w:rPr>
      </w:pPr>
    </w:p>
    <w:p w:rsidR="00B74161"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4.2</w:t>
      </w:r>
      <w:r>
        <w:rPr>
          <w:rFonts w:ascii="Univers" w:hAnsi="Univers" w:cs="Univers"/>
          <w:color w:val="auto"/>
          <w:sz w:val="28"/>
          <w:szCs w:val="28"/>
        </w:rPr>
        <w:t xml:space="preserve"> Montering av gravminne kan tidligst skje 2 måneder etter gravlegging av kiste og må skje på den del av året det ikke er tele i jorden.</w:t>
      </w:r>
    </w:p>
    <w:p w:rsidR="0087709A" w:rsidRDefault="0087709A" w:rsidP="0087709A">
      <w:pPr>
        <w:pStyle w:val="Default"/>
        <w:ind w:left="708"/>
        <w:rPr>
          <w:color w:val="auto"/>
          <w:sz w:val="28"/>
          <w:szCs w:val="28"/>
        </w:rPr>
      </w:pPr>
      <w:r>
        <w:rPr>
          <w:rFonts w:ascii="Univers" w:hAnsi="Univers" w:cs="Univers"/>
          <w:color w:val="auto"/>
          <w:sz w:val="28"/>
          <w:szCs w:val="28"/>
        </w:rPr>
        <w:t xml:space="preserve"> </w:t>
      </w:r>
    </w:p>
    <w:p w:rsidR="00B74161" w:rsidRDefault="0087709A" w:rsidP="007866DE">
      <w:pPr>
        <w:pStyle w:val="Default"/>
        <w:ind w:left="708"/>
        <w:rPr>
          <w:rFonts w:ascii="Univers" w:hAnsi="Univers" w:cs="Univers"/>
          <w:color w:val="auto"/>
          <w:sz w:val="28"/>
          <w:szCs w:val="28"/>
        </w:rPr>
      </w:pPr>
      <w:r w:rsidRPr="00590E33">
        <w:rPr>
          <w:rFonts w:ascii="Univers" w:hAnsi="Univers" w:cs="Univers"/>
          <w:b/>
          <w:color w:val="auto"/>
          <w:sz w:val="28"/>
          <w:szCs w:val="28"/>
        </w:rPr>
        <w:t>4.3</w:t>
      </w:r>
      <w:r>
        <w:rPr>
          <w:rFonts w:ascii="Univers" w:hAnsi="Univers" w:cs="Univers"/>
          <w:color w:val="auto"/>
          <w:sz w:val="28"/>
          <w:szCs w:val="28"/>
        </w:rPr>
        <w:t xml:space="preserve"> Utstyr, dekorgjenstander og ev. merking av gravsted må ikke være til hinder for gravplassens vanlige drift. Kirkelig fe</w:t>
      </w:r>
      <w:r w:rsidR="007866DE">
        <w:rPr>
          <w:rFonts w:ascii="Univers" w:hAnsi="Univers" w:cs="Univers"/>
          <w:color w:val="auto"/>
          <w:sz w:val="28"/>
          <w:szCs w:val="28"/>
        </w:rPr>
        <w:t xml:space="preserve">llesråd kan uten varsel ta bort </w:t>
      </w:r>
      <w:r>
        <w:rPr>
          <w:rFonts w:ascii="Univers" w:hAnsi="Univers" w:cs="Univers"/>
          <w:color w:val="auto"/>
          <w:sz w:val="28"/>
          <w:szCs w:val="28"/>
        </w:rPr>
        <w:t xml:space="preserve">utstyr/dekorasjoner hvor dette er tilfellet. Gravminne og gravutstyr er den gravansvarliges/ festers ansvar. Kirkelig fellesråd har ikke ansvar for gravminner og dekorgjenstander som blir skadet eller ødelagt ved naturhendinger, </w:t>
      </w:r>
      <w:r w:rsidR="007866DE">
        <w:rPr>
          <w:rFonts w:ascii="Univers" w:hAnsi="Univers" w:cs="Univers"/>
          <w:color w:val="auto"/>
          <w:sz w:val="28"/>
          <w:szCs w:val="28"/>
        </w:rPr>
        <w:t xml:space="preserve">snøbrøyting, annet arbeid, </w:t>
      </w:r>
      <w:r>
        <w:rPr>
          <w:rFonts w:ascii="Univers" w:hAnsi="Univers" w:cs="Univers"/>
          <w:color w:val="auto"/>
          <w:sz w:val="28"/>
          <w:szCs w:val="28"/>
        </w:rPr>
        <w:t>hærverk eller tyveri.</w:t>
      </w:r>
    </w:p>
    <w:p w:rsidR="0087709A" w:rsidRDefault="00B74161" w:rsidP="007866DE">
      <w:pPr>
        <w:pStyle w:val="Default"/>
        <w:ind w:left="708"/>
        <w:rPr>
          <w:rFonts w:ascii="Univers" w:hAnsi="Univers" w:cs="Univers"/>
          <w:color w:val="auto"/>
          <w:sz w:val="28"/>
          <w:szCs w:val="28"/>
        </w:rPr>
      </w:pPr>
      <w:r w:rsidRPr="00B74161">
        <w:rPr>
          <w:rFonts w:ascii="Univers" w:hAnsi="Univers" w:cs="Univers"/>
          <w:color w:val="auto"/>
          <w:sz w:val="28"/>
          <w:szCs w:val="28"/>
        </w:rPr>
        <w:t>Jfr. Gravferd</w:t>
      </w:r>
      <w:r>
        <w:rPr>
          <w:rFonts w:ascii="Univers" w:hAnsi="Univers" w:cs="Univers"/>
          <w:color w:val="auto"/>
          <w:sz w:val="28"/>
          <w:szCs w:val="28"/>
        </w:rPr>
        <w:t>s</w:t>
      </w:r>
      <w:r w:rsidRPr="00B74161">
        <w:rPr>
          <w:rFonts w:ascii="Univers" w:hAnsi="Univers" w:cs="Univers"/>
          <w:color w:val="auto"/>
          <w:sz w:val="28"/>
          <w:szCs w:val="28"/>
        </w:rPr>
        <w:t>forskriften §10</w:t>
      </w:r>
      <w:r w:rsidR="0087709A" w:rsidRPr="00B74161">
        <w:rPr>
          <w:rFonts w:ascii="Univers" w:hAnsi="Univers" w:cs="Univers"/>
          <w:color w:val="auto"/>
          <w:sz w:val="28"/>
          <w:szCs w:val="28"/>
        </w:rPr>
        <w:t xml:space="preserve"> </w:t>
      </w:r>
    </w:p>
    <w:p w:rsidR="00B74161" w:rsidRPr="00B74161" w:rsidRDefault="00B74161" w:rsidP="007866DE">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4.4</w:t>
      </w:r>
      <w:r>
        <w:rPr>
          <w:rFonts w:ascii="Univers" w:hAnsi="Univers" w:cs="Univers"/>
          <w:color w:val="auto"/>
          <w:sz w:val="28"/>
          <w:szCs w:val="28"/>
        </w:rPr>
        <w:t xml:space="preserve"> På nytt festet gravsted plasseres gravminne i bakkant av den nye graven som er tatt i bruk og sentreres på gravstedet etter neste gravlegging. </w:t>
      </w:r>
      <w:r w:rsidR="008A5A5E">
        <w:rPr>
          <w:rFonts w:ascii="Univers" w:hAnsi="Univers" w:cs="Univers"/>
          <w:color w:val="auto"/>
          <w:sz w:val="28"/>
          <w:szCs w:val="28"/>
        </w:rPr>
        <w:t xml:space="preserve">Gravminnet boltes forsvarlig fast, fundamentet skal ha en form og størrelse som forhindrer at det kan velte. </w:t>
      </w:r>
      <w:r w:rsidR="00BF5279">
        <w:rPr>
          <w:rFonts w:ascii="Univers" w:hAnsi="Univers" w:cs="Univers"/>
          <w:color w:val="auto"/>
          <w:sz w:val="28"/>
          <w:szCs w:val="28"/>
        </w:rPr>
        <w:t>Sokkel/ fundament skal flukte med terrenget.</w:t>
      </w:r>
    </w:p>
    <w:p w:rsidR="00B74161" w:rsidRPr="00B74161" w:rsidRDefault="00B74161" w:rsidP="0087709A">
      <w:pPr>
        <w:pStyle w:val="Default"/>
        <w:ind w:left="708"/>
        <w:rPr>
          <w:rFonts w:ascii="Univers" w:hAnsi="Univers" w:cs="Univers"/>
          <w:color w:val="auto"/>
          <w:sz w:val="28"/>
          <w:szCs w:val="28"/>
        </w:rPr>
      </w:pPr>
      <w:r w:rsidRPr="00B74161">
        <w:rPr>
          <w:rFonts w:ascii="Univers" w:hAnsi="Univers" w:cs="Univers"/>
          <w:color w:val="auto"/>
          <w:sz w:val="28"/>
          <w:szCs w:val="28"/>
        </w:rPr>
        <w:t>Jfr. Gravferdsforskriften §23</w:t>
      </w:r>
    </w:p>
    <w:p w:rsidR="00B74161" w:rsidRDefault="00B74161" w:rsidP="0087709A">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lastRenderedPageBreak/>
        <w:t>4.5</w:t>
      </w:r>
      <w:r>
        <w:rPr>
          <w:rFonts w:ascii="Univers" w:hAnsi="Univers" w:cs="Univers"/>
          <w:color w:val="auto"/>
          <w:sz w:val="28"/>
          <w:szCs w:val="28"/>
        </w:rPr>
        <w:t xml:space="preserve"> Gravminner/gravsteiner er festers eiendom. Ved opphør av festet skal gravsteinen fjernes av festeren. </w:t>
      </w:r>
    </w:p>
    <w:p w:rsidR="00FB0764" w:rsidRDefault="00FB0764"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5. PLANTEFELT </w:t>
      </w:r>
    </w:p>
    <w:p w:rsidR="00B74161"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5.1</w:t>
      </w:r>
      <w:r>
        <w:rPr>
          <w:rFonts w:ascii="Univers" w:hAnsi="Univers" w:cs="Univers"/>
          <w:color w:val="auto"/>
          <w:sz w:val="28"/>
          <w:szCs w:val="28"/>
        </w:rPr>
        <w:t xml:space="preserve"> Foran gravminnet er det anledning til å opparbeide et plantefelt i høyde med bakken omkring. Det må ikke være bredere enn gravminnets bredde. Det kan ikke stikke lengre fram enn 60 cm, målt fra gravminnets bakkant. Det kan ikke plantes vekster som overstiger gravminnets høyde eller går utover plantefeltet.</w:t>
      </w:r>
      <w:r w:rsidR="00470640">
        <w:rPr>
          <w:rFonts w:ascii="Univers" w:hAnsi="Univers" w:cs="Univers"/>
          <w:color w:val="auto"/>
          <w:sz w:val="28"/>
          <w:szCs w:val="28"/>
        </w:rPr>
        <w:t xml:space="preserve"> </w:t>
      </w:r>
      <w:r w:rsidR="009C3B46">
        <w:rPr>
          <w:rFonts w:ascii="Univers" w:hAnsi="Univers" w:cs="Univers"/>
          <w:color w:val="auto"/>
          <w:sz w:val="28"/>
          <w:szCs w:val="28"/>
        </w:rPr>
        <w:t>Det er ikke anledning til å ramme inn gravstedet med hekk, rullesteiner eller småstein.</w:t>
      </w:r>
      <w:r>
        <w:rPr>
          <w:rFonts w:ascii="Univers" w:hAnsi="Univers" w:cs="Univers"/>
          <w:color w:val="auto"/>
          <w:sz w:val="28"/>
          <w:szCs w:val="28"/>
        </w:rPr>
        <w:t xml:space="preserve"> Det er ikke anledning til å </w:t>
      </w:r>
      <w:r w:rsidR="009C3B46">
        <w:rPr>
          <w:rFonts w:ascii="Univers" w:hAnsi="Univers" w:cs="Univers"/>
          <w:color w:val="auto"/>
          <w:sz w:val="28"/>
          <w:szCs w:val="28"/>
        </w:rPr>
        <w:t xml:space="preserve">ha </w:t>
      </w:r>
      <w:r w:rsidR="007866DE">
        <w:rPr>
          <w:rFonts w:ascii="Univers" w:hAnsi="Univers" w:cs="Univers"/>
          <w:color w:val="auto"/>
          <w:sz w:val="28"/>
          <w:szCs w:val="28"/>
        </w:rPr>
        <w:t xml:space="preserve">glass/ annet </w:t>
      </w:r>
      <w:proofErr w:type="spellStart"/>
      <w:r w:rsidR="007866DE">
        <w:rPr>
          <w:rFonts w:ascii="Univers" w:hAnsi="Univers" w:cs="Univers"/>
          <w:color w:val="auto"/>
          <w:sz w:val="28"/>
          <w:szCs w:val="28"/>
        </w:rPr>
        <w:t>knusbart</w:t>
      </w:r>
      <w:proofErr w:type="spellEnd"/>
      <w:r w:rsidR="007866DE">
        <w:rPr>
          <w:rFonts w:ascii="Univers" w:hAnsi="Univers" w:cs="Univers"/>
          <w:color w:val="auto"/>
          <w:sz w:val="28"/>
          <w:szCs w:val="28"/>
        </w:rPr>
        <w:t xml:space="preserve"> materiale som blomstervase.</w:t>
      </w:r>
      <w:r>
        <w:rPr>
          <w:rFonts w:ascii="Univers" w:hAnsi="Univers" w:cs="Univers"/>
          <w:color w:val="auto"/>
          <w:sz w:val="28"/>
          <w:szCs w:val="28"/>
        </w:rPr>
        <w:t xml:space="preserve"> Løse dekorgjenstander skal fjernes etter bruk.</w:t>
      </w:r>
    </w:p>
    <w:p w:rsidR="0087709A" w:rsidRDefault="0087709A" w:rsidP="0087709A">
      <w:pPr>
        <w:pStyle w:val="Default"/>
        <w:ind w:left="708"/>
        <w:rPr>
          <w:color w:val="auto"/>
          <w:sz w:val="28"/>
          <w:szCs w:val="28"/>
        </w:rPr>
      </w:pPr>
      <w:r>
        <w:rPr>
          <w:rFonts w:ascii="Univers" w:hAnsi="Univers" w:cs="Univers"/>
          <w:color w:val="auto"/>
          <w:sz w:val="28"/>
          <w:szCs w:val="28"/>
        </w:rPr>
        <w:t xml:space="preserve">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5.2</w:t>
      </w:r>
      <w:r>
        <w:rPr>
          <w:rFonts w:ascii="Univers" w:hAnsi="Univers" w:cs="Univers"/>
          <w:color w:val="auto"/>
          <w:sz w:val="28"/>
          <w:szCs w:val="28"/>
        </w:rPr>
        <w:t xml:space="preserve"> Det er anledning til å ramme inn plantefeltet med en delt natursteinkant som flukter med terrenget omkring. </w:t>
      </w:r>
    </w:p>
    <w:p w:rsidR="00FB0764" w:rsidRDefault="00FB0764"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6. PLANTEMATERIALE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6.1</w:t>
      </w:r>
      <w:r>
        <w:rPr>
          <w:rFonts w:ascii="Univers" w:hAnsi="Univers" w:cs="Univers"/>
          <w:color w:val="auto"/>
          <w:sz w:val="28"/>
          <w:szCs w:val="28"/>
        </w:rPr>
        <w:t xml:space="preserve"> Planter, kranser og lignende materiale som brukes ved gravferd eller ved pynting av grav og som ender som avfall, skal i sin helhet være </w:t>
      </w:r>
      <w:r w:rsidR="004A7DFD">
        <w:rPr>
          <w:rFonts w:ascii="Univers" w:hAnsi="Univers" w:cs="Univers"/>
          <w:color w:val="auto"/>
          <w:sz w:val="28"/>
          <w:szCs w:val="28"/>
        </w:rPr>
        <w:t>komposter bart</w:t>
      </w:r>
      <w:r>
        <w:rPr>
          <w:rFonts w:ascii="Univers" w:hAnsi="Univers" w:cs="Univers"/>
          <w:color w:val="auto"/>
          <w:sz w:val="28"/>
          <w:szCs w:val="28"/>
        </w:rPr>
        <w:t xml:space="preserve">. </w:t>
      </w:r>
    </w:p>
    <w:p w:rsidR="00FB0764" w:rsidRDefault="00FB0764"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7. STELL AV GRAV </w:t>
      </w:r>
    </w:p>
    <w:p w:rsidR="00FB0764"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7.1</w:t>
      </w:r>
      <w:r>
        <w:rPr>
          <w:rFonts w:ascii="Univers" w:hAnsi="Univers" w:cs="Univers"/>
          <w:color w:val="auto"/>
          <w:sz w:val="28"/>
          <w:szCs w:val="28"/>
        </w:rPr>
        <w:t xml:space="preserve"> Enhver gravfester eller ansvarshavende for grav har rett og plikt til å stelle den grav som vedkommende har ansvar for. Plantefelt som ikke beplantes og stelles skal tilsåes av den ansvarlige. Om ønskelig kan også den ansvarlige planere og tilså resten av graven. Hvis ikke blir dette gjort av gravplassbetjeningen - jfr. § 4.</w:t>
      </w:r>
    </w:p>
    <w:p w:rsidR="0087709A" w:rsidRDefault="0087709A" w:rsidP="0087709A">
      <w:pPr>
        <w:pStyle w:val="Default"/>
        <w:ind w:left="708"/>
        <w:rPr>
          <w:color w:val="auto"/>
          <w:sz w:val="28"/>
          <w:szCs w:val="28"/>
        </w:rPr>
      </w:pPr>
      <w:r>
        <w:rPr>
          <w:rFonts w:ascii="Univers" w:hAnsi="Univers" w:cs="Univers"/>
          <w:color w:val="auto"/>
          <w:sz w:val="28"/>
          <w:szCs w:val="28"/>
        </w:rPr>
        <w:t xml:space="preserve"> </w:t>
      </w: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8. GRAVLEGAT/GRAVSTELLTJENESTE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8.1</w:t>
      </w:r>
      <w:r>
        <w:rPr>
          <w:rFonts w:ascii="Univers" w:hAnsi="Univers" w:cs="Univers"/>
          <w:color w:val="auto"/>
          <w:sz w:val="28"/>
          <w:szCs w:val="28"/>
        </w:rPr>
        <w:t xml:space="preserve"> Kirkelig fellesråd har ingen gravlegater, eller formidler gravstelltjeneste. Den enkelte gravfester eller ansvarshavende for grav må eventuelt leie andre til å foreta stell av gravstedet. </w:t>
      </w:r>
    </w:p>
    <w:p w:rsidR="00FB0764" w:rsidRDefault="00FB0764" w:rsidP="0087709A">
      <w:pPr>
        <w:pStyle w:val="Default"/>
        <w:ind w:left="708"/>
        <w:rPr>
          <w:color w:val="auto"/>
          <w:sz w:val="28"/>
          <w:szCs w:val="28"/>
        </w:rPr>
      </w:pPr>
    </w:p>
    <w:p w:rsidR="0087709A" w:rsidRDefault="0087709A" w:rsidP="0087709A">
      <w:pPr>
        <w:pStyle w:val="Default"/>
        <w:rPr>
          <w:rFonts w:ascii="Univers" w:hAnsi="Univers" w:cs="Univers"/>
          <w:color w:val="auto"/>
          <w:sz w:val="28"/>
          <w:szCs w:val="28"/>
        </w:rPr>
      </w:pPr>
      <w:r>
        <w:rPr>
          <w:rFonts w:ascii="Univers" w:hAnsi="Univers" w:cs="Univers"/>
          <w:b/>
          <w:bCs/>
          <w:color w:val="auto"/>
          <w:sz w:val="28"/>
          <w:szCs w:val="28"/>
        </w:rPr>
        <w:t xml:space="preserve">§ 9. BÅREROM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9.1</w:t>
      </w:r>
      <w:r>
        <w:rPr>
          <w:rFonts w:ascii="Univers" w:hAnsi="Univers" w:cs="Univers"/>
          <w:color w:val="auto"/>
          <w:sz w:val="28"/>
          <w:szCs w:val="28"/>
        </w:rPr>
        <w:t xml:space="preserve"> Bårerom disponeres av kirkelig fellesråd og skal bare brukes til oppbevaring av døde i tiden fram til gravlegging. Ingen har adgang uten tillatelse. </w:t>
      </w:r>
      <w:proofErr w:type="spellStart"/>
      <w:r>
        <w:rPr>
          <w:rFonts w:ascii="Univers" w:hAnsi="Univers" w:cs="Univers"/>
          <w:color w:val="auto"/>
          <w:sz w:val="28"/>
          <w:szCs w:val="28"/>
        </w:rPr>
        <w:t>Liksyning</w:t>
      </w:r>
      <w:proofErr w:type="spellEnd"/>
      <w:r>
        <w:rPr>
          <w:rFonts w:ascii="Univers" w:hAnsi="Univers" w:cs="Univers"/>
          <w:color w:val="auto"/>
          <w:sz w:val="28"/>
          <w:szCs w:val="28"/>
        </w:rPr>
        <w:t xml:space="preserve"> kan bare finne sted etter samtykke fra den som sørger for gravferden</w:t>
      </w:r>
    </w:p>
    <w:p w:rsidR="00B74161" w:rsidRDefault="00B74161" w:rsidP="00B74161">
      <w:pPr>
        <w:pStyle w:val="Default"/>
        <w:rPr>
          <w:color w:val="auto"/>
        </w:rPr>
      </w:pPr>
    </w:p>
    <w:p w:rsidR="00B74161" w:rsidRDefault="00B74161" w:rsidP="00B74161">
      <w:pPr>
        <w:pStyle w:val="Default"/>
        <w:rPr>
          <w:color w:val="auto"/>
        </w:rPr>
      </w:pPr>
    </w:p>
    <w:p w:rsidR="0087709A" w:rsidRDefault="0087709A" w:rsidP="0087709A">
      <w:pPr>
        <w:pStyle w:val="Default"/>
        <w:pageBreakBefore/>
        <w:rPr>
          <w:rFonts w:ascii="Univers" w:hAnsi="Univers" w:cs="Univers"/>
          <w:color w:val="auto"/>
          <w:sz w:val="28"/>
          <w:szCs w:val="28"/>
        </w:rPr>
      </w:pPr>
      <w:r>
        <w:rPr>
          <w:rFonts w:ascii="Univers" w:hAnsi="Univers" w:cs="Univers"/>
          <w:b/>
          <w:bCs/>
          <w:color w:val="auto"/>
          <w:sz w:val="28"/>
          <w:szCs w:val="28"/>
        </w:rPr>
        <w:lastRenderedPageBreak/>
        <w:t xml:space="preserve">§ 10. NÆRINGSVIRKSOMHET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10.1</w:t>
      </w:r>
      <w:r>
        <w:rPr>
          <w:rFonts w:ascii="Univers" w:hAnsi="Univers" w:cs="Univers"/>
          <w:color w:val="auto"/>
          <w:sz w:val="28"/>
          <w:szCs w:val="28"/>
        </w:rPr>
        <w:t xml:space="preserve"> Næringsdrivende som ønsker å drive virksomhet på kirkegård skal innhente tillatelse fra kirkelig fellesråd. Tillatelsen kan tilbakekalles dersom vedkommende ikke retter seg etter de regler som gjelder. Slik virksomhet kan bare omfatte montering og vedlikehold av gravminner og stell av graver. </w:t>
      </w:r>
    </w:p>
    <w:p w:rsidR="00A16CE6" w:rsidRDefault="00A16CE6" w:rsidP="0087709A">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10.2</w:t>
      </w:r>
      <w:r>
        <w:rPr>
          <w:rFonts w:ascii="Univers" w:hAnsi="Univers" w:cs="Univers"/>
          <w:color w:val="auto"/>
          <w:sz w:val="28"/>
          <w:szCs w:val="28"/>
        </w:rPr>
        <w:t xml:space="preserve"> Gravplassbetjeningen kan ikke utføre tjenester for private eller næringsdrivende mot godtgjøring, og kan heller ikke engasjere seg i salg av varer og tjenester som har med gravplassen å gjøre. </w:t>
      </w:r>
    </w:p>
    <w:p w:rsidR="00B74161" w:rsidRDefault="00B74161" w:rsidP="0087709A">
      <w:pPr>
        <w:pStyle w:val="Default"/>
        <w:ind w:left="708"/>
        <w:rPr>
          <w:color w:val="auto"/>
          <w:sz w:val="28"/>
          <w:szCs w:val="28"/>
        </w:rPr>
      </w:pPr>
    </w:p>
    <w:p w:rsidR="0087709A" w:rsidRDefault="0087709A" w:rsidP="0087709A">
      <w:pPr>
        <w:pStyle w:val="Default"/>
        <w:rPr>
          <w:color w:val="auto"/>
          <w:sz w:val="28"/>
          <w:szCs w:val="28"/>
        </w:rPr>
      </w:pPr>
      <w:r>
        <w:rPr>
          <w:rFonts w:ascii="Univers" w:hAnsi="Univers" w:cs="Univers"/>
          <w:b/>
          <w:bCs/>
          <w:color w:val="auto"/>
          <w:sz w:val="28"/>
          <w:szCs w:val="28"/>
        </w:rPr>
        <w:t xml:space="preserve">§ 11. ORDEN OG VERDIGHET </w:t>
      </w:r>
    </w:p>
    <w:p w:rsidR="0087709A" w:rsidRDefault="0087709A" w:rsidP="0087709A">
      <w:pPr>
        <w:pStyle w:val="Default"/>
        <w:ind w:left="708"/>
        <w:rPr>
          <w:rFonts w:ascii="Univers" w:hAnsi="Univers" w:cs="Univers"/>
          <w:color w:val="auto"/>
          <w:sz w:val="28"/>
          <w:szCs w:val="28"/>
        </w:rPr>
      </w:pPr>
      <w:r w:rsidRPr="00590E33">
        <w:rPr>
          <w:rFonts w:ascii="Univers" w:hAnsi="Univers" w:cs="Univers"/>
          <w:b/>
          <w:color w:val="auto"/>
          <w:sz w:val="28"/>
          <w:szCs w:val="28"/>
        </w:rPr>
        <w:t>11.1</w:t>
      </w:r>
      <w:r>
        <w:rPr>
          <w:rFonts w:ascii="Univers" w:hAnsi="Univers" w:cs="Univers"/>
          <w:color w:val="auto"/>
          <w:sz w:val="28"/>
          <w:szCs w:val="28"/>
        </w:rPr>
        <w:t xml:space="preserve"> På gravplassene skal det være ro og orden. Hunder skal føres i bånd. Små barn må ha følge med, eller være under tilsyn av voksne. </w:t>
      </w:r>
    </w:p>
    <w:p w:rsidR="00A16CE6" w:rsidRDefault="00A16CE6" w:rsidP="0087709A">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711840">
        <w:rPr>
          <w:rFonts w:ascii="Univers" w:hAnsi="Univers" w:cs="Univers"/>
          <w:b/>
          <w:color w:val="auto"/>
          <w:sz w:val="28"/>
          <w:szCs w:val="28"/>
        </w:rPr>
        <w:t>11.2</w:t>
      </w:r>
      <w:r>
        <w:rPr>
          <w:rFonts w:ascii="Univers" w:hAnsi="Univers" w:cs="Univers"/>
          <w:color w:val="auto"/>
          <w:sz w:val="28"/>
          <w:szCs w:val="28"/>
        </w:rPr>
        <w:t xml:space="preserve"> Det er forbudt å kjøre bil på gravplassene. For nødvendig kjøring kan det søkes Kirkelig fellesråd om dispensasjon. All kjøring skal skje ekstra hensynsfullt. </w:t>
      </w:r>
    </w:p>
    <w:p w:rsidR="00A16CE6" w:rsidRDefault="00A16CE6" w:rsidP="0087709A">
      <w:pPr>
        <w:pStyle w:val="Default"/>
        <w:ind w:left="708"/>
        <w:rPr>
          <w:color w:val="auto"/>
          <w:sz w:val="28"/>
          <w:szCs w:val="28"/>
        </w:rPr>
      </w:pPr>
    </w:p>
    <w:p w:rsidR="0087709A" w:rsidRDefault="0087709A" w:rsidP="0087709A">
      <w:pPr>
        <w:pStyle w:val="Default"/>
        <w:ind w:left="708"/>
        <w:rPr>
          <w:rFonts w:ascii="Univers" w:hAnsi="Univers" w:cs="Univers"/>
          <w:color w:val="auto"/>
          <w:sz w:val="28"/>
          <w:szCs w:val="28"/>
        </w:rPr>
      </w:pPr>
      <w:r w:rsidRPr="00711840">
        <w:rPr>
          <w:rFonts w:ascii="Univers" w:hAnsi="Univers" w:cs="Univers"/>
          <w:b/>
          <w:color w:val="auto"/>
          <w:sz w:val="28"/>
          <w:szCs w:val="28"/>
        </w:rPr>
        <w:t>11.3</w:t>
      </w:r>
      <w:r>
        <w:rPr>
          <w:rFonts w:ascii="Univers" w:hAnsi="Univers" w:cs="Univers"/>
          <w:color w:val="auto"/>
          <w:sz w:val="28"/>
          <w:szCs w:val="28"/>
        </w:rPr>
        <w:t xml:space="preserve"> Visne blomster, kranser og annet avfall sorteres, og legges i den containeren som er merket for dette,</w:t>
      </w:r>
      <w:r w:rsidR="00711840">
        <w:rPr>
          <w:rFonts w:ascii="Univers" w:hAnsi="Univers" w:cs="Univers"/>
          <w:color w:val="auto"/>
          <w:sz w:val="28"/>
          <w:szCs w:val="28"/>
        </w:rPr>
        <w:t xml:space="preserve"> </w:t>
      </w:r>
      <w:r>
        <w:rPr>
          <w:rFonts w:ascii="Univers" w:hAnsi="Univers" w:cs="Univers"/>
          <w:color w:val="auto"/>
          <w:sz w:val="28"/>
          <w:szCs w:val="28"/>
        </w:rPr>
        <w:t xml:space="preserve">eller fjernes fra gravplassene. </w:t>
      </w:r>
      <w:r w:rsidR="00644326">
        <w:rPr>
          <w:rFonts w:ascii="Univers" w:hAnsi="Univers" w:cs="Univers"/>
          <w:color w:val="auto"/>
          <w:sz w:val="28"/>
          <w:szCs w:val="28"/>
        </w:rPr>
        <w:t>Vannkanner o.l. settes tilbake på plass.</w:t>
      </w:r>
    </w:p>
    <w:p w:rsidR="00A16CE6" w:rsidRDefault="00A16CE6" w:rsidP="0087709A">
      <w:pPr>
        <w:pStyle w:val="Default"/>
        <w:ind w:left="708"/>
        <w:rPr>
          <w:color w:val="auto"/>
          <w:sz w:val="28"/>
          <w:szCs w:val="28"/>
        </w:rPr>
      </w:pPr>
      <w:bookmarkStart w:id="0" w:name="_GoBack"/>
      <w:bookmarkEnd w:id="0"/>
    </w:p>
    <w:p w:rsidR="0087709A" w:rsidRDefault="0087709A" w:rsidP="0087709A">
      <w:pPr>
        <w:pStyle w:val="Default"/>
        <w:ind w:left="708"/>
        <w:rPr>
          <w:rFonts w:ascii="Univers" w:hAnsi="Univers" w:cs="Univers"/>
          <w:color w:val="auto"/>
          <w:sz w:val="28"/>
          <w:szCs w:val="28"/>
        </w:rPr>
      </w:pPr>
      <w:r w:rsidRPr="00711840">
        <w:rPr>
          <w:rFonts w:ascii="Univers" w:hAnsi="Univers" w:cs="Univers"/>
          <w:b/>
          <w:color w:val="auto"/>
          <w:sz w:val="28"/>
          <w:szCs w:val="28"/>
        </w:rPr>
        <w:t>11.4</w:t>
      </w:r>
      <w:r>
        <w:rPr>
          <w:rFonts w:ascii="Univers" w:hAnsi="Univers" w:cs="Univers"/>
          <w:color w:val="auto"/>
          <w:sz w:val="28"/>
          <w:szCs w:val="28"/>
        </w:rPr>
        <w:t xml:space="preserve"> Ingen må gjøre skade på gravsteder, plantninger eller andre anlegg på gravplassen. Skade som påføres andres eiendom, skal straks utbedres av skadevolder. Hvis dette ikke skjer, blir forholdet anmeldt. </w:t>
      </w:r>
    </w:p>
    <w:p w:rsidR="00B74161" w:rsidRDefault="00B74161" w:rsidP="0087709A">
      <w:pPr>
        <w:pStyle w:val="Default"/>
        <w:ind w:left="708"/>
        <w:rPr>
          <w:rFonts w:ascii="Univers" w:hAnsi="Univers" w:cs="Univers"/>
          <w:color w:val="auto"/>
          <w:sz w:val="28"/>
          <w:szCs w:val="28"/>
        </w:rPr>
      </w:pPr>
    </w:p>
    <w:p w:rsidR="00644326" w:rsidRDefault="00644326" w:rsidP="00644326">
      <w:pPr>
        <w:pStyle w:val="Default"/>
        <w:rPr>
          <w:rFonts w:ascii="Univers" w:hAnsi="Univers" w:cs="Univers"/>
          <w:b/>
          <w:color w:val="auto"/>
          <w:sz w:val="28"/>
          <w:szCs w:val="28"/>
        </w:rPr>
      </w:pPr>
      <w:r>
        <w:rPr>
          <w:rFonts w:ascii="Univers" w:hAnsi="Univers" w:cs="Univers"/>
          <w:b/>
          <w:color w:val="auto"/>
          <w:sz w:val="28"/>
          <w:szCs w:val="28"/>
        </w:rPr>
        <w:t>§ 12 DELEGERING</w:t>
      </w:r>
    </w:p>
    <w:p w:rsidR="00644326" w:rsidRDefault="00644326" w:rsidP="00644326">
      <w:pPr>
        <w:pStyle w:val="Default"/>
        <w:ind w:left="705"/>
        <w:rPr>
          <w:rFonts w:ascii="Univers" w:hAnsi="Univers" w:cs="Univers"/>
          <w:color w:val="auto"/>
          <w:sz w:val="28"/>
          <w:szCs w:val="28"/>
        </w:rPr>
      </w:pPr>
      <w:r w:rsidRPr="00644326">
        <w:rPr>
          <w:rFonts w:ascii="Univers" w:hAnsi="Univers" w:cs="Univers"/>
          <w:color w:val="auto"/>
          <w:sz w:val="28"/>
          <w:szCs w:val="28"/>
        </w:rPr>
        <w:t>Der ikke annet er presisert har kirkevergen/ daglig leder fullmakt til å ta avgjørelser på fellesrådets vegne etter dette reglement</w:t>
      </w:r>
    </w:p>
    <w:p w:rsidR="00B74161" w:rsidRPr="00644326" w:rsidRDefault="00B74161" w:rsidP="00644326">
      <w:pPr>
        <w:pStyle w:val="Default"/>
        <w:ind w:left="705"/>
        <w:rPr>
          <w:color w:val="auto"/>
          <w:sz w:val="28"/>
          <w:szCs w:val="28"/>
        </w:rPr>
      </w:pPr>
      <w:r>
        <w:rPr>
          <w:rFonts w:ascii="Univers" w:hAnsi="Univers" w:cs="Univers"/>
          <w:color w:val="auto"/>
          <w:sz w:val="28"/>
          <w:szCs w:val="28"/>
        </w:rPr>
        <w:t>Jfr. Gravferdsforskriften §38</w:t>
      </w:r>
    </w:p>
    <w:p w:rsidR="0087709A" w:rsidRPr="0087709A" w:rsidRDefault="0087709A" w:rsidP="0087709A"/>
    <w:sectPr w:rsidR="0087709A" w:rsidRPr="00877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9A"/>
    <w:rsid w:val="002E42E0"/>
    <w:rsid w:val="00385531"/>
    <w:rsid w:val="00470640"/>
    <w:rsid w:val="004A7DFD"/>
    <w:rsid w:val="00590E33"/>
    <w:rsid w:val="00644326"/>
    <w:rsid w:val="006844B0"/>
    <w:rsid w:val="00711840"/>
    <w:rsid w:val="00721FC9"/>
    <w:rsid w:val="007866DE"/>
    <w:rsid w:val="0087709A"/>
    <w:rsid w:val="008A4465"/>
    <w:rsid w:val="008A5A5E"/>
    <w:rsid w:val="009C3B46"/>
    <w:rsid w:val="009C50B4"/>
    <w:rsid w:val="00A16CE6"/>
    <w:rsid w:val="00AC2519"/>
    <w:rsid w:val="00AE50DE"/>
    <w:rsid w:val="00B60729"/>
    <w:rsid w:val="00B74161"/>
    <w:rsid w:val="00BF5279"/>
    <w:rsid w:val="00FB07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F5E0"/>
  <w15:docId w15:val="{9742D5EE-1499-4C4E-AFD1-19D8A474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8770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5777</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Lødingen Kommune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Herbjørg Bjørstad</dc:creator>
  <cp:lastModifiedBy>Herbjørg Bjørstad</cp:lastModifiedBy>
  <cp:revision>2</cp:revision>
  <dcterms:created xsi:type="dcterms:W3CDTF">2019-12-12T09:45:00Z</dcterms:created>
  <dcterms:modified xsi:type="dcterms:W3CDTF">2019-12-12T09:45:00Z</dcterms:modified>
</cp:coreProperties>
</file>