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51A" w:rsidRPr="000D7F0B" w:rsidRDefault="00E4451A" w:rsidP="00E4451A">
      <w:pPr>
        <w:pStyle w:val="Overskrift1"/>
        <w:spacing w:after="240"/>
        <w:rPr>
          <w:rFonts w:ascii="Arial" w:hAnsi="Arial" w:cs="Arial"/>
        </w:rPr>
      </w:pPr>
      <w:r w:rsidRPr="000D7F0B">
        <w:rPr>
          <w:rFonts w:ascii="Arial" w:hAnsi="Arial" w:cs="Arial"/>
        </w:rPr>
        <w:t>LOKAL GRUNNORDNING FOR HOVEDGUDSTJENESTER</w:t>
      </w:r>
    </w:p>
    <w:tbl>
      <w:tblPr>
        <w:tblStyle w:val="Rutenettabell1lysuthevingsfarge6"/>
        <w:tblW w:w="9071" w:type="dxa"/>
        <w:tblLook w:val="0000" w:firstRow="0" w:lastRow="0" w:firstColumn="0" w:lastColumn="0" w:noHBand="0" w:noVBand="0"/>
      </w:tblPr>
      <w:tblGrid>
        <w:gridCol w:w="704"/>
        <w:gridCol w:w="142"/>
        <w:gridCol w:w="154"/>
        <w:gridCol w:w="202"/>
        <w:gridCol w:w="1382"/>
        <w:gridCol w:w="670"/>
        <w:gridCol w:w="74"/>
        <w:gridCol w:w="69"/>
        <w:gridCol w:w="349"/>
        <w:gridCol w:w="141"/>
        <w:gridCol w:w="406"/>
        <w:gridCol w:w="133"/>
        <w:gridCol w:w="138"/>
        <w:gridCol w:w="299"/>
        <w:gridCol w:w="113"/>
        <w:gridCol w:w="128"/>
        <w:gridCol w:w="87"/>
        <w:gridCol w:w="169"/>
        <w:gridCol w:w="323"/>
        <w:gridCol w:w="30"/>
        <w:gridCol w:w="244"/>
        <w:gridCol w:w="343"/>
        <w:gridCol w:w="112"/>
        <w:gridCol w:w="147"/>
        <w:gridCol w:w="66"/>
        <w:gridCol w:w="108"/>
        <w:gridCol w:w="215"/>
        <w:gridCol w:w="58"/>
        <w:gridCol w:w="335"/>
        <w:gridCol w:w="40"/>
        <w:gridCol w:w="94"/>
        <w:gridCol w:w="75"/>
        <w:gridCol w:w="276"/>
        <w:gridCol w:w="476"/>
        <w:gridCol w:w="34"/>
        <w:gridCol w:w="330"/>
        <w:gridCol w:w="31"/>
        <w:gridCol w:w="366"/>
        <w:gridCol w:w="8"/>
      </w:tblGrid>
      <w:tr w:rsidR="0020311D" w:rsidRPr="000D7F0B" w:rsidTr="008F10F5">
        <w:trPr>
          <w:gridAfter w:val="1"/>
          <w:wAfter w:w="8" w:type="dxa"/>
        </w:trPr>
        <w:tc>
          <w:tcPr>
            <w:tcW w:w="9063" w:type="dxa"/>
            <w:gridSpan w:val="38"/>
            <w:shd w:val="clear" w:color="auto" w:fill="4A856D" w:themeFill="accent6" w:themeFillShade="BF"/>
            <w:vAlign w:val="center"/>
          </w:tcPr>
          <w:p w:rsidR="0020311D" w:rsidRPr="000D7F0B" w:rsidRDefault="0020311D" w:rsidP="00C9704C">
            <w:pPr>
              <w:spacing w:before="120" w:after="120"/>
              <w:jc w:val="center"/>
              <w:rPr>
                <w:rFonts w:ascii="Arial" w:hAnsi="Arial" w:cs="Arial"/>
                <w:sz w:val="22"/>
                <w:szCs w:val="22"/>
              </w:rPr>
            </w:pPr>
            <w:r w:rsidRPr="000D7F0B">
              <w:rPr>
                <w:rFonts w:ascii="Arial" w:hAnsi="Arial" w:cs="Arial"/>
                <w:color w:val="FFFFFF" w:themeColor="background1"/>
                <w:sz w:val="22"/>
                <w:szCs w:val="22"/>
              </w:rPr>
              <w:t>GRUNNOPPLYSNINGER</w:t>
            </w:r>
          </w:p>
        </w:tc>
      </w:tr>
      <w:tr w:rsidR="00854095" w:rsidRPr="000D7F0B" w:rsidTr="008F10F5">
        <w:trPr>
          <w:gridAfter w:val="1"/>
          <w:wAfter w:w="8" w:type="dxa"/>
        </w:trPr>
        <w:tc>
          <w:tcPr>
            <w:tcW w:w="5683" w:type="dxa"/>
            <w:gridSpan w:val="19"/>
          </w:tcPr>
          <w:p w:rsidR="0020311D" w:rsidRPr="000D7F0B" w:rsidRDefault="0020311D" w:rsidP="00872EDA">
            <w:pPr>
              <w:spacing w:before="120" w:after="120"/>
              <w:rPr>
                <w:rFonts w:ascii="Arial" w:hAnsi="Arial" w:cs="Arial"/>
                <w:sz w:val="22"/>
                <w:szCs w:val="22"/>
              </w:rPr>
            </w:pPr>
            <w:r w:rsidRPr="000D7F0B">
              <w:rPr>
                <w:rFonts w:ascii="Arial" w:hAnsi="Arial" w:cs="Arial"/>
                <w:sz w:val="22"/>
                <w:szCs w:val="22"/>
              </w:rPr>
              <w:t>Sokn</w:t>
            </w:r>
          </w:p>
        </w:tc>
        <w:tc>
          <w:tcPr>
            <w:tcW w:w="3380" w:type="dxa"/>
            <w:gridSpan w:val="19"/>
          </w:tcPr>
          <w:p w:rsidR="0020311D" w:rsidRPr="000D7F0B" w:rsidRDefault="0020311D" w:rsidP="0020311D">
            <w:pPr>
              <w:rPr>
                <w:rFonts w:ascii="Arial" w:hAnsi="Arial" w:cs="Arial"/>
                <w:sz w:val="22"/>
                <w:szCs w:val="22"/>
              </w:rPr>
            </w:pPr>
          </w:p>
        </w:tc>
      </w:tr>
      <w:tr w:rsidR="00854095" w:rsidRPr="000D7F0B" w:rsidTr="008F10F5">
        <w:trPr>
          <w:gridAfter w:val="1"/>
          <w:wAfter w:w="8" w:type="dxa"/>
          <w:trHeight w:val="1474"/>
        </w:trPr>
        <w:tc>
          <w:tcPr>
            <w:tcW w:w="5683" w:type="dxa"/>
            <w:gridSpan w:val="19"/>
            <w:vAlign w:val="center"/>
          </w:tcPr>
          <w:p w:rsidR="0020311D" w:rsidRPr="000D7F0B" w:rsidRDefault="00AB00C8" w:rsidP="0056700C">
            <w:pPr>
              <w:spacing w:before="120" w:after="120"/>
              <w:rPr>
                <w:rFonts w:ascii="Arial" w:hAnsi="Arial" w:cs="Arial"/>
                <w:sz w:val="22"/>
                <w:szCs w:val="22"/>
              </w:rPr>
            </w:pPr>
            <w:r>
              <w:rPr>
                <w:rFonts w:ascii="Arial" w:hAnsi="Arial" w:cs="Arial"/>
                <w:sz w:val="22"/>
                <w:szCs w:val="22"/>
                <w:lang w:val="nn-NO"/>
              </w:rPr>
              <w:t>Forordn</w:t>
            </w:r>
            <w:r>
              <w:rPr>
                <w:rFonts w:ascii="Arial" w:hAnsi="Arial" w:cs="Arial"/>
                <w:sz w:val="22"/>
                <w:szCs w:val="22"/>
                <w:lang w:val="nn-NO"/>
              </w:rPr>
              <w:t>ede</w:t>
            </w:r>
            <w:r>
              <w:rPr>
                <w:rFonts w:ascii="Arial" w:hAnsi="Arial" w:cs="Arial"/>
                <w:sz w:val="22"/>
                <w:szCs w:val="22"/>
                <w:lang w:val="nn-NO"/>
              </w:rPr>
              <w:t xml:space="preserve"> gudstenester på s</w:t>
            </w:r>
            <w:r>
              <w:rPr>
                <w:rFonts w:ascii="Arial" w:hAnsi="Arial" w:cs="Arial"/>
                <w:sz w:val="22"/>
                <w:szCs w:val="22"/>
                <w:lang w:val="nn-NO"/>
              </w:rPr>
              <w:t>ø</w:t>
            </w:r>
            <w:r>
              <w:rPr>
                <w:rFonts w:ascii="Arial" w:hAnsi="Arial" w:cs="Arial"/>
                <w:sz w:val="22"/>
                <w:szCs w:val="22"/>
                <w:lang w:val="nn-NO"/>
              </w:rPr>
              <w:t>n- og hel</w:t>
            </w:r>
            <w:r>
              <w:rPr>
                <w:rFonts w:ascii="Arial" w:hAnsi="Arial" w:cs="Arial"/>
                <w:sz w:val="22"/>
                <w:szCs w:val="22"/>
                <w:lang w:val="nn-NO"/>
              </w:rPr>
              <w:t>lig</w:t>
            </w:r>
            <w:r>
              <w:rPr>
                <w:rFonts w:ascii="Arial" w:hAnsi="Arial" w:cs="Arial"/>
                <w:sz w:val="22"/>
                <w:szCs w:val="22"/>
                <w:lang w:val="nn-NO"/>
              </w:rPr>
              <w:t>dag</w:t>
            </w:r>
            <w:r>
              <w:rPr>
                <w:rFonts w:ascii="Arial" w:hAnsi="Arial" w:cs="Arial"/>
                <w:sz w:val="22"/>
                <w:szCs w:val="22"/>
                <w:lang w:val="nn-NO"/>
              </w:rPr>
              <w:t>e</w:t>
            </w:r>
            <w:r>
              <w:rPr>
                <w:rFonts w:ascii="Arial" w:hAnsi="Arial" w:cs="Arial"/>
                <w:sz w:val="22"/>
                <w:szCs w:val="22"/>
                <w:lang w:val="nn-NO"/>
              </w:rPr>
              <w:t>r blir re</w:t>
            </w:r>
            <w:r>
              <w:rPr>
                <w:rFonts w:ascii="Arial" w:hAnsi="Arial" w:cs="Arial"/>
                <w:sz w:val="22"/>
                <w:szCs w:val="22"/>
                <w:lang w:val="nn-NO"/>
              </w:rPr>
              <w:t>g</w:t>
            </w:r>
            <w:r>
              <w:rPr>
                <w:rFonts w:ascii="Arial" w:hAnsi="Arial" w:cs="Arial"/>
                <w:sz w:val="22"/>
                <w:szCs w:val="22"/>
                <w:lang w:val="nn-NO"/>
              </w:rPr>
              <w:t>n</w:t>
            </w:r>
            <w:r>
              <w:rPr>
                <w:rFonts w:ascii="Arial" w:hAnsi="Arial" w:cs="Arial"/>
                <w:sz w:val="22"/>
                <w:szCs w:val="22"/>
                <w:lang w:val="nn-NO"/>
              </w:rPr>
              <w:t>et</w:t>
            </w:r>
            <w:r>
              <w:rPr>
                <w:rFonts w:ascii="Arial" w:hAnsi="Arial" w:cs="Arial"/>
                <w:sz w:val="22"/>
                <w:szCs w:val="22"/>
                <w:lang w:val="nn-NO"/>
              </w:rPr>
              <w:t xml:space="preserve"> som hov</w:t>
            </w:r>
            <w:r>
              <w:rPr>
                <w:rFonts w:ascii="Arial" w:hAnsi="Arial" w:cs="Arial"/>
                <w:sz w:val="22"/>
                <w:szCs w:val="22"/>
                <w:lang w:val="nn-NO"/>
              </w:rPr>
              <w:t>ed</w:t>
            </w:r>
            <w:r>
              <w:rPr>
                <w:rFonts w:ascii="Arial" w:hAnsi="Arial" w:cs="Arial"/>
                <w:sz w:val="22"/>
                <w:szCs w:val="22"/>
                <w:lang w:val="nn-NO"/>
              </w:rPr>
              <w:t>gudst</w:t>
            </w:r>
            <w:r>
              <w:rPr>
                <w:rFonts w:ascii="Arial" w:hAnsi="Arial" w:cs="Arial"/>
                <w:sz w:val="22"/>
                <w:szCs w:val="22"/>
                <w:lang w:val="nn-NO"/>
              </w:rPr>
              <w:t>j</w:t>
            </w:r>
            <w:r>
              <w:rPr>
                <w:rFonts w:ascii="Arial" w:hAnsi="Arial" w:cs="Arial"/>
                <w:sz w:val="22"/>
                <w:szCs w:val="22"/>
                <w:lang w:val="nn-NO"/>
              </w:rPr>
              <w:t xml:space="preserve">enester som </w:t>
            </w:r>
            <w:r>
              <w:rPr>
                <w:rFonts w:ascii="Arial" w:hAnsi="Arial" w:cs="Arial"/>
                <w:sz w:val="22"/>
                <w:szCs w:val="22"/>
                <w:lang w:val="nn-NO"/>
              </w:rPr>
              <w:t xml:space="preserve">kommer </w:t>
            </w:r>
            <w:r>
              <w:rPr>
                <w:rFonts w:ascii="Arial" w:hAnsi="Arial" w:cs="Arial"/>
                <w:sz w:val="22"/>
                <w:szCs w:val="22"/>
                <w:lang w:val="nn-NO"/>
              </w:rPr>
              <w:t xml:space="preserve">inn under lokal grunnordning. Alle sokn skal ha </w:t>
            </w:r>
            <w:r>
              <w:rPr>
                <w:rFonts w:ascii="Arial" w:hAnsi="Arial" w:cs="Arial"/>
                <w:sz w:val="22"/>
                <w:szCs w:val="22"/>
                <w:lang w:val="nn-NO"/>
              </w:rPr>
              <w:t xml:space="preserve">en </w:t>
            </w:r>
            <w:r>
              <w:rPr>
                <w:rFonts w:ascii="Arial" w:hAnsi="Arial" w:cs="Arial"/>
                <w:sz w:val="22"/>
                <w:szCs w:val="22"/>
                <w:lang w:val="nn-NO"/>
              </w:rPr>
              <w:t>ordning for hø</w:t>
            </w:r>
            <w:r>
              <w:rPr>
                <w:rFonts w:ascii="Arial" w:hAnsi="Arial" w:cs="Arial"/>
                <w:sz w:val="22"/>
                <w:szCs w:val="22"/>
                <w:lang w:val="nn-NO"/>
              </w:rPr>
              <w:t>y</w:t>
            </w:r>
            <w:r>
              <w:rPr>
                <w:rFonts w:ascii="Arial" w:hAnsi="Arial" w:cs="Arial"/>
                <w:sz w:val="22"/>
                <w:szCs w:val="22"/>
                <w:lang w:val="nn-NO"/>
              </w:rPr>
              <w:t xml:space="preserve">messe. I tillegg kan </w:t>
            </w:r>
            <w:r>
              <w:rPr>
                <w:rFonts w:ascii="Arial" w:hAnsi="Arial" w:cs="Arial"/>
                <w:sz w:val="22"/>
                <w:szCs w:val="22"/>
                <w:lang w:val="nn-NO"/>
              </w:rPr>
              <w:t>menigheten</w:t>
            </w:r>
            <w:r>
              <w:rPr>
                <w:rFonts w:ascii="Arial" w:hAnsi="Arial" w:cs="Arial"/>
                <w:sz w:val="22"/>
                <w:szCs w:val="22"/>
                <w:lang w:val="nn-NO"/>
              </w:rPr>
              <w:t xml:space="preserve"> ha andre faste ordning</w:t>
            </w:r>
            <w:r>
              <w:rPr>
                <w:rFonts w:ascii="Arial" w:hAnsi="Arial" w:cs="Arial"/>
                <w:sz w:val="22"/>
                <w:szCs w:val="22"/>
                <w:lang w:val="nn-NO"/>
              </w:rPr>
              <w:t>e</w:t>
            </w:r>
            <w:r>
              <w:rPr>
                <w:rFonts w:ascii="Arial" w:hAnsi="Arial" w:cs="Arial"/>
                <w:sz w:val="22"/>
                <w:szCs w:val="22"/>
                <w:lang w:val="nn-NO"/>
              </w:rPr>
              <w:t xml:space="preserve">r, </w:t>
            </w:r>
            <w:r>
              <w:rPr>
                <w:rFonts w:ascii="Arial" w:hAnsi="Arial" w:cs="Arial"/>
                <w:sz w:val="22"/>
                <w:szCs w:val="22"/>
                <w:lang w:val="nn-NO"/>
              </w:rPr>
              <w:t>for eksempel</w:t>
            </w:r>
            <w:r>
              <w:rPr>
                <w:rFonts w:ascii="Arial" w:hAnsi="Arial" w:cs="Arial"/>
                <w:sz w:val="22"/>
                <w:szCs w:val="22"/>
                <w:lang w:val="nn-NO"/>
              </w:rPr>
              <w:t xml:space="preserve"> «gudst</w:t>
            </w:r>
            <w:r>
              <w:rPr>
                <w:rFonts w:ascii="Arial" w:hAnsi="Arial" w:cs="Arial"/>
                <w:sz w:val="22"/>
                <w:szCs w:val="22"/>
                <w:lang w:val="nn-NO"/>
              </w:rPr>
              <w:t>j</w:t>
            </w:r>
            <w:r>
              <w:rPr>
                <w:rFonts w:ascii="Arial" w:hAnsi="Arial" w:cs="Arial"/>
                <w:sz w:val="22"/>
                <w:szCs w:val="22"/>
                <w:lang w:val="nn-NO"/>
              </w:rPr>
              <w:t>eneste for store og små», «forenkl</w:t>
            </w:r>
            <w:r>
              <w:rPr>
                <w:rFonts w:ascii="Arial" w:hAnsi="Arial" w:cs="Arial"/>
                <w:sz w:val="22"/>
                <w:szCs w:val="22"/>
                <w:lang w:val="nn-NO"/>
              </w:rPr>
              <w:t>et</w:t>
            </w:r>
            <w:r>
              <w:rPr>
                <w:rFonts w:ascii="Arial" w:hAnsi="Arial" w:cs="Arial"/>
                <w:sz w:val="22"/>
                <w:szCs w:val="22"/>
                <w:lang w:val="nn-NO"/>
              </w:rPr>
              <w:t xml:space="preserve"> gudst</w:t>
            </w:r>
            <w:r>
              <w:rPr>
                <w:rFonts w:ascii="Arial" w:hAnsi="Arial" w:cs="Arial"/>
                <w:sz w:val="22"/>
                <w:szCs w:val="22"/>
                <w:lang w:val="nn-NO"/>
              </w:rPr>
              <w:t>j</w:t>
            </w:r>
            <w:r>
              <w:rPr>
                <w:rFonts w:ascii="Arial" w:hAnsi="Arial" w:cs="Arial"/>
                <w:sz w:val="22"/>
                <w:szCs w:val="22"/>
                <w:lang w:val="nn-NO"/>
              </w:rPr>
              <w:t>eneste» eller «G2». Her skriv</w:t>
            </w:r>
            <w:r>
              <w:rPr>
                <w:rFonts w:ascii="Arial" w:hAnsi="Arial" w:cs="Arial"/>
                <w:sz w:val="22"/>
                <w:szCs w:val="22"/>
                <w:lang w:val="nn-NO"/>
              </w:rPr>
              <w:t>er</w:t>
            </w:r>
            <w:r>
              <w:rPr>
                <w:rFonts w:ascii="Arial" w:hAnsi="Arial" w:cs="Arial"/>
                <w:sz w:val="22"/>
                <w:szCs w:val="22"/>
                <w:lang w:val="nn-NO"/>
              </w:rPr>
              <w:t xml:space="preserve"> de</w:t>
            </w:r>
            <w:r>
              <w:rPr>
                <w:rFonts w:ascii="Arial" w:hAnsi="Arial" w:cs="Arial"/>
                <w:sz w:val="22"/>
                <w:szCs w:val="22"/>
                <w:lang w:val="nn-NO"/>
              </w:rPr>
              <w:t>re</w:t>
            </w:r>
            <w:r>
              <w:rPr>
                <w:rFonts w:ascii="Arial" w:hAnsi="Arial" w:cs="Arial"/>
                <w:sz w:val="22"/>
                <w:szCs w:val="22"/>
                <w:lang w:val="nn-NO"/>
              </w:rPr>
              <w:t xml:space="preserve"> </w:t>
            </w:r>
            <w:r>
              <w:rPr>
                <w:rFonts w:ascii="Arial" w:hAnsi="Arial" w:cs="Arial"/>
                <w:sz w:val="22"/>
                <w:szCs w:val="22"/>
                <w:lang w:val="nn-NO"/>
              </w:rPr>
              <w:t>hvilke typer hovedgudstjenester soknet har</w:t>
            </w:r>
            <w:r>
              <w:rPr>
                <w:rFonts w:ascii="Arial" w:hAnsi="Arial" w:cs="Arial"/>
                <w:sz w:val="22"/>
                <w:szCs w:val="22"/>
                <w:lang w:val="nn-NO"/>
              </w:rPr>
              <w:t>.</w:t>
            </w:r>
          </w:p>
        </w:tc>
        <w:tc>
          <w:tcPr>
            <w:tcW w:w="3380" w:type="dxa"/>
            <w:gridSpan w:val="19"/>
          </w:tcPr>
          <w:p w:rsidR="0020311D" w:rsidRPr="000D7F0B" w:rsidRDefault="0020311D" w:rsidP="0020311D">
            <w:pPr>
              <w:rPr>
                <w:rFonts w:ascii="Arial" w:hAnsi="Arial" w:cs="Arial"/>
                <w:sz w:val="22"/>
                <w:szCs w:val="22"/>
              </w:rPr>
            </w:pPr>
          </w:p>
        </w:tc>
      </w:tr>
      <w:tr w:rsidR="00255B3A" w:rsidRPr="000D7F0B" w:rsidTr="008F10F5">
        <w:trPr>
          <w:gridAfter w:val="1"/>
          <w:wAfter w:w="8" w:type="dxa"/>
          <w:trHeight w:val="1410"/>
        </w:trPr>
        <w:tc>
          <w:tcPr>
            <w:tcW w:w="5683" w:type="dxa"/>
            <w:gridSpan w:val="19"/>
            <w:vAlign w:val="center"/>
          </w:tcPr>
          <w:p w:rsidR="00E4451A" w:rsidRPr="000D7F0B" w:rsidRDefault="00AB00C8" w:rsidP="0056700C">
            <w:pPr>
              <w:spacing w:before="120" w:after="120"/>
              <w:rPr>
                <w:rFonts w:ascii="Arial" w:hAnsi="Arial" w:cs="Arial"/>
                <w:sz w:val="22"/>
                <w:szCs w:val="22"/>
              </w:rPr>
            </w:pPr>
            <w:r w:rsidRPr="00674D76">
              <w:rPr>
                <w:rFonts w:ascii="Arial" w:hAnsi="Arial" w:cs="Arial"/>
                <w:sz w:val="22"/>
                <w:szCs w:val="22"/>
                <w:lang w:val="nn-NO"/>
              </w:rPr>
              <w:t>Kor ofte skal dei ulike gudstenesteordningane nyttast</w:t>
            </w:r>
            <w:r>
              <w:rPr>
                <w:rFonts w:ascii="Arial" w:hAnsi="Arial" w:cs="Arial"/>
                <w:sz w:val="22"/>
                <w:szCs w:val="22"/>
                <w:lang w:val="nn-NO"/>
              </w:rPr>
              <w:t>? (T.d. kor mange pr. månad eller pr. semester av dei ulike ordningane. Ordningar som sjeldan blir brukt treng ikkje takast med.)</w:t>
            </w:r>
          </w:p>
        </w:tc>
        <w:tc>
          <w:tcPr>
            <w:tcW w:w="3380" w:type="dxa"/>
            <w:gridSpan w:val="19"/>
          </w:tcPr>
          <w:p w:rsidR="00E4451A" w:rsidRPr="000D7F0B" w:rsidRDefault="00E4451A" w:rsidP="0020311D">
            <w:pPr>
              <w:rPr>
                <w:rFonts w:ascii="Arial" w:hAnsi="Arial" w:cs="Arial"/>
                <w:sz w:val="22"/>
                <w:szCs w:val="22"/>
              </w:rPr>
            </w:pPr>
          </w:p>
        </w:tc>
      </w:tr>
      <w:tr w:rsidR="00854095" w:rsidRPr="000D7F0B" w:rsidTr="008F10F5">
        <w:trPr>
          <w:gridAfter w:val="1"/>
          <w:wAfter w:w="8" w:type="dxa"/>
        </w:trPr>
        <w:tc>
          <w:tcPr>
            <w:tcW w:w="5683" w:type="dxa"/>
            <w:gridSpan w:val="19"/>
          </w:tcPr>
          <w:p w:rsidR="00E4451A" w:rsidRPr="000D7F0B" w:rsidRDefault="00E4451A" w:rsidP="00872EDA">
            <w:pPr>
              <w:spacing w:before="120" w:after="120"/>
              <w:rPr>
                <w:rFonts w:ascii="Arial" w:hAnsi="Arial" w:cs="Arial"/>
                <w:sz w:val="22"/>
                <w:szCs w:val="22"/>
              </w:rPr>
            </w:pPr>
            <w:r w:rsidRPr="000D7F0B">
              <w:rPr>
                <w:rFonts w:ascii="Arial" w:hAnsi="Arial" w:cs="Arial"/>
                <w:sz w:val="22"/>
                <w:szCs w:val="22"/>
              </w:rPr>
              <w:t>Gjelder ordningen en bestemt periode?</w:t>
            </w:r>
          </w:p>
        </w:tc>
        <w:tc>
          <w:tcPr>
            <w:tcW w:w="942" w:type="dxa"/>
            <w:gridSpan w:val="6"/>
            <w:vAlign w:val="center"/>
          </w:tcPr>
          <w:p w:rsidR="00E4451A" w:rsidRPr="000D7F0B" w:rsidRDefault="00E4451A" w:rsidP="00E4451A">
            <w:pPr>
              <w:jc w:val="center"/>
              <w:rPr>
                <w:rFonts w:ascii="Arial" w:hAnsi="Arial" w:cs="Arial"/>
                <w:sz w:val="22"/>
                <w:szCs w:val="22"/>
              </w:rPr>
            </w:pPr>
            <w:r w:rsidRPr="000D7F0B">
              <w:rPr>
                <w:rFonts w:ascii="Arial" w:hAnsi="Arial" w:cs="Arial"/>
                <w:sz w:val="22"/>
                <w:szCs w:val="22"/>
              </w:rPr>
              <w:t>NEI</w:t>
            </w:r>
          </w:p>
        </w:tc>
        <w:tc>
          <w:tcPr>
            <w:tcW w:w="381" w:type="dxa"/>
            <w:gridSpan w:val="3"/>
            <w:vAlign w:val="center"/>
          </w:tcPr>
          <w:p w:rsidR="00E4451A" w:rsidRPr="000D7F0B" w:rsidRDefault="00E4451A" w:rsidP="00E4451A">
            <w:pPr>
              <w:jc w:val="center"/>
              <w:rPr>
                <w:rFonts w:ascii="Arial" w:hAnsi="Arial" w:cs="Arial"/>
                <w:sz w:val="22"/>
                <w:szCs w:val="22"/>
              </w:rPr>
            </w:pPr>
          </w:p>
        </w:tc>
        <w:tc>
          <w:tcPr>
            <w:tcW w:w="1660" w:type="dxa"/>
            <w:gridSpan w:val="8"/>
            <w:vAlign w:val="center"/>
          </w:tcPr>
          <w:p w:rsidR="00E4451A" w:rsidRPr="000D7F0B" w:rsidRDefault="00E4451A" w:rsidP="00E4451A">
            <w:pPr>
              <w:jc w:val="center"/>
              <w:rPr>
                <w:rFonts w:ascii="Arial" w:hAnsi="Arial" w:cs="Arial"/>
                <w:sz w:val="22"/>
                <w:szCs w:val="22"/>
              </w:rPr>
            </w:pPr>
            <w:r w:rsidRPr="000D7F0B">
              <w:rPr>
                <w:rFonts w:ascii="Arial" w:hAnsi="Arial" w:cs="Arial"/>
                <w:sz w:val="22"/>
                <w:szCs w:val="22"/>
              </w:rPr>
              <w:t>JA (SPESIFISÉR)</w:t>
            </w:r>
          </w:p>
        </w:tc>
        <w:tc>
          <w:tcPr>
            <w:tcW w:w="397" w:type="dxa"/>
            <w:gridSpan w:val="2"/>
            <w:vAlign w:val="center"/>
          </w:tcPr>
          <w:p w:rsidR="00E4451A" w:rsidRPr="000D7F0B" w:rsidRDefault="00E4451A" w:rsidP="00E4451A">
            <w:pPr>
              <w:jc w:val="center"/>
              <w:rPr>
                <w:rFonts w:ascii="Arial" w:hAnsi="Arial" w:cs="Arial"/>
                <w:sz w:val="22"/>
                <w:szCs w:val="22"/>
              </w:rPr>
            </w:pPr>
          </w:p>
        </w:tc>
      </w:tr>
      <w:tr w:rsidR="0020311D" w:rsidRPr="000D7F0B" w:rsidTr="008F10F5">
        <w:trPr>
          <w:gridAfter w:val="1"/>
          <w:wAfter w:w="8" w:type="dxa"/>
        </w:trPr>
        <w:tc>
          <w:tcPr>
            <w:tcW w:w="9063" w:type="dxa"/>
            <w:gridSpan w:val="38"/>
            <w:shd w:val="clear" w:color="auto" w:fill="4A856D" w:themeFill="accent6" w:themeFillShade="BF"/>
            <w:vAlign w:val="center"/>
          </w:tcPr>
          <w:p w:rsidR="0020311D" w:rsidRPr="000D7F0B" w:rsidRDefault="0020311D" w:rsidP="00182E26">
            <w:pPr>
              <w:spacing w:before="120" w:after="120"/>
              <w:jc w:val="center"/>
              <w:rPr>
                <w:rFonts w:ascii="Arial" w:hAnsi="Arial" w:cs="Arial"/>
                <w:color w:val="FFFFFF" w:themeColor="background1"/>
                <w:sz w:val="22"/>
                <w:szCs w:val="22"/>
              </w:rPr>
            </w:pPr>
            <w:r w:rsidRPr="000D7F0B">
              <w:rPr>
                <w:rFonts w:ascii="Arial" w:hAnsi="Arial" w:cs="Arial"/>
                <w:color w:val="FFFFFF" w:themeColor="background1"/>
                <w:sz w:val="22"/>
                <w:szCs w:val="22"/>
              </w:rPr>
              <w:t>PROSESS</w:t>
            </w:r>
          </w:p>
        </w:tc>
      </w:tr>
      <w:tr w:rsidR="00854095" w:rsidRPr="000D7F0B" w:rsidTr="008F10F5">
        <w:trPr>
          <w:gridAfter w:val="1"/>
          <w:wAfter w:w="8" w:type="dxa"/>
        </w:trPr>
        <w:tc>
          <w:tcPr>
            <w:tcW w:w="5683" w:type="dxa"/>
            <w:gridSpan w:val="19"/>
          </w:tcPr>
          <w:p w:rsidR="0020311D" w:rsidRPr="000D7F0B" w:rsidRDefault="00872EDA" w:rsidP="00872EDA">
            <w:pPr>
              <w:spacing w:before="120" w:after="120"/>
              <w:rPr>
                <w:rFonts w:ascii="Arial" w:hAnsi="Arial" w:cs="Arial"/>
                <w:sz w:val="22"/>
                <w:szCs w:val="22"/>
                <w:lang w:val="nn-NO"/>
              </w:rPr>
            </w:pPr>
            <w:r w:rsidRPr="000D7F0B">
              <w:rPr>
                <w:rFonts w:ascii="Arial" w:hAnsi="Arial" w:cs="Arial"/>
                <w:sz w:val="22"/>
                <w:szCs w:val="22"/>
                <w:lang w:val="nn-NO"/>
              </w:rPr>
              <w:t xml:space="preserve">Dato for vedtak om </w:t>
            </w:r>
            <w:r w:rsidR="0056700C" w:rsidRPr="000D7F0B">
              <w:rPr>
                <w:rFonts w:ascii="Arial" w:hAnsi="Arial" w:cs="Arial"/>
                <w:sz w:val="22"/>
                <w:szCs w:val="22"/>
                <w:lang w:val="nn-NO"/>
              </w:rPr>
              <w:t>grunn</w:t>
            </w:r>
            <w:r w:rsidRPr="000D7F0B">
              <w:rPr>
                <w:rFonts w:ascii="Arial" w:hAnsi="Arial" w:cs="Arial"/>
                <w:sz w:val="22"/>
                <w:szCs w:val="22"/>
                <w:lang w:val="nn-NO"/>
              </w:rPr>
              <w:t>ordningen</w:t>
            </w:r>
          </w:p>
        </w:tc>
        <w:tc>
          <w:tcPr>
            <w:tcW w:w="3380" w:type="dxa"/>
            <w:gridSpan w:val="19"/>
            <w:vAlign w:val="center"/>
          </w:tcPr>
          <w:p w:rsidR="0020311D" w:rsidRPr="000D7F0B" w:rsidRDefault="0020311D" w:rsidP="008F10F5">
            <w:pPr>
              <w:rPr>
                <w:rFonts w:ascii="Arial" w:hAnsi="Arial" w:cs="Arial"/>
                <w:sz w:val="22"/>
                <w:szCs w:val="22"/>
                <w:lang w:val="nn-NO"/>
              </w:rPr>
            </w:pPr>
          </w:p>
        </w:tc>
      </w:tr>
      <w:tr w:rsidR="00370979" w:rsidRPr="000D7F0B" w:rsidTr="008F10F5">
        <w:trPr>
          <w:gridAfter w:val="1"/>
          <w:wAfter w:w="8" w:type="dxa"/>
        </w:trPr>
        <w:tc>
          <w:tcPr>
            <w:tcW w:w="5683" w:type="dxa"/>
            <w:gridSpan w:val="19"/>
          </w:tcPr>
          <w:p w:rsidR="00872EDA" w:rsidRPr="000D7F0B" w:rsidRDefault="00872EDA" w:rsidP="00872EDA">
            <w:pPr>
              <w:spacing w:before="120" w:after="120"/>
              <w:rPr>
                <w:rFonts w:ascii="Arial" w:hAnsi="Arial" w:cs="Arial"/>
                <w:sz w:val="22"/>
                <w:szCs w:val="22"/>
              </w:rPr>
            </w:pPr>
            <w:r w:rsidRPr="000D7F0B">
              <w:rPr>
                <w:rFonts w:ascii="Arial" w:hAnsi="Arial" w:cs="Arial"/>
                <w:sz w:val="22"/>
                <w:szCs w:val="22"/>
              </w:rPr>
              <w:t>Har forslaget vært forelagt menighetens prester, kirkemusikere, kateketer og diakoner?</w:t>
            </w:r>
          </w:p>
        </w:tc>
        <w:tc>
          <w:tcPr>
            <w:tcW w:w="942" w:type="dxa"/>
            <w:gridSpan w:val="6"/>
            <w:vAlign w:val="center"/>
          </w:tcPr>
          <w:p w:rsidR="00872EDA" w:rsidRPr="000D7F0B" w:rsidRDefault="00872EDA" w:rsidP="00872EDA">
            <w:pPr>
              <w:jc w:val="center"/>
              <w:rPr>
                <w:rFonts w:ascii="Arial" w:hAnsi="Arial" w:cs="Arial"/>
                <w:sz w:val="22"/>
                <w:szCs w:val="22"/>
              </w:rPr>
            </w:pPr>
            <w:r w:rsidRPr="000D7F0B">
              <w:rPr>
                <w:rFonts w:ascii="Arial" w:hAnsi="Arial" w:cs="Arial"/>
                <w:sz w:val="22"/>
                <w:szCs w:val="22"/>
              </w:rPr>
              <w:t>JA</w:t>
            </w:r>
          </w:p>
        </w:tc>
        <w:tc>
          <w:tcPr>
            <w:tcW w:w="381" w:type="dxa"/>
            <w:gridSpan w:val="3"/>
            <w:vAlign w:val="center"/>
          </w:tcPr>
          <w:p w:rsidR="00872EDA" w:rsidRPr="000D7F0B" w:rsidRDefault="00872EDA" w:rsidP="00872EDA">
            <w:pPr>
              <w:jc w:val="center"/>
              <w:rPr>
                <w:rFonts w:ascii="Arial" w:hAnsi="Arial" w:cs="Arial"/>
                <w:sz w:val="22"/>
                <w:szCs w:val="22"/>
              </w:rPr>
            </w:pPr>
          </w:p>
        </w:tc>
        <w:tc>
          <w:tcPr>
            <w:tcW w:w="1330" w:type="dxa"/>
            <w:gridSpan w:val="7"/>
            <w:vAlign w:val="center"/>
          </w:tcPr>
          <w:p w:rsidR="00872EDA" w:rsidRPr="000D7F0B" w:rsidRDefault="00872EDA" w:rsidP="00872EDA">
            <w:pPr>
              <w:jc w:val="center"/>
              <w:rPr>
                <w:rFonts w:ascii="Arial" w:hAnsi="Arial" w:cs="Arial"/>
                <w:sz w:val="22"/>
                <w:szCs w:val="22"/>
              </w:rPr>
            </w:pPr>
            <w:r w:rsidRPr="000D7F0B">
              <w:rPr>
                <w:rFonts w:ascii="Arial" w:hAnsi="Arial" w:cs="Arial"/>
                <w:sz w:val="22"/>
                <w:szCs w:val="22"/>
              </w:rPr>
              <w:t>NEI</w:t>
            </w:r>
          </w:p>
        </w:tc>
        <w:tc>
          <w:tcPr>
            <w:tcW w:w="727" w:type="dxa"/>
            <w:gridSpan w:val="3"/>
            <w:vAlign w:val="center"/>
          </w:tcPr>
          <w:p w:rsidR="00872EDA" w:rsidRPr="000D7F0B" w:rsidRDefault="00872EDA" w:rsidP="00872EDA">
            <w:pPr>
              <w:jc w:val="center"/>
              <w:rPr>
                <w:rFonts w:ascii="Arial" w:hAnsi="Arial" w:cs="Arial"/>
                <w:sz w:val="22"/>
                <w:szCs w:val="22"/>
              </w:rPr>
            </w:pPr>
          </w:p>
        </w:tc>
      </w:tr>
      <w:tr w:rsidR="00854095" w:rsidRPr="000D7F0B" w:rsidTr="003D66A9">
        <w:trPr>
          <w:gridAfter w:val="1"/>
          <w:wAfter w:w="8" w:type="dxa"/>
        </w:trPr>
        <w:tc>
          <w:tcPr>
            <w:tcW w:w="5683" w:type="dxa"/>
            <w:gridSpan w:val="19"/>
          </w:tcPr>
          <w:p w:rsidR="0020311D" w:rsidRPr="000D7F0B" w:rsidRDefault="00872EDA" w:rsidP="00872EDA">
            <w:pPr>
              <w:spacing w:before="120" w:after="120"/>
              <w:rPr>
                <w:rFonts w:ascii="Arial" w:hAnsi="Arial" w:cs="Arial"/>
                <w:sz w:val="22"/>
                <w:szCs w:val="22"/>
              </w:rPr>
            </w:pPr>
            <w:r w:rsidRPr="000D7F0B">
              <w:rPr>
                <w:rFonts w:ascii="Arial" w:hAnsi="Arial" w:cs="Arial"/>
                <w:sz w:val="22"/>
                <w:szCs w:val="22"/>
              </w:rPr>
              <w:t xml:space="preserve">Dato for menighetsmøte </w:t>
            </w:r>
          </w:p>
        </w:tc>
        <w:tc>
          <w:tcPr>
            <w:tcW w:w="3380" w:type="dxa"/>
            <w:gridSpan w:val="19"/>
            <w:vAlign w:val="center"/>
          </w:tcPr>
          <w:p w:rsidR="0020311D" w:rsidRPr="000D7F0B" w:rsidRDefault="0020311D" w:rsidP="003D66A9">
            <w:pPr>
              <w:rPr>
                <w:rFonts w:ascii="Arial" w:hAnsi="Arial" w:cs="Arial"/>
                <w:sz w:val="22"/>
                <w:szCs w:val="22"/>
              </w:rPr>
            </w:pPr>
          </w:p>
        </w:tc>
      </w:tr>
      <w:tr w:rsidR="00854095" w:rsidRPr="000D7F0B" w:rsidTr="003D66A9">
        <w:trPr>
          <w:gridAfter w:val="1"/>
          <w:wAfter w:w="8" w:type="dxa"/>
        </w:trPr>
        <w:tc>
          <w:tcPr>
            <w:tcW w:w="5683" w:type="dxa"/>
            <w:gridSpan w:val="19"/>
          </w:tcPr>
          <w:p w:rsidR="0020311D" w:rsidRPr="000D7F0B" w:rsidRDefault="00872EDA" w:rsidP="00872EDA">
            <w:pPr>
              <w:spacing w:before="120" w:after="120"/>
              <w:rPr>
                <w:rFonts w:ascii="Arial" w:hAnsi="Arial" w:cs="Arial"/>
                <w:sz w:val="22"/>
                <w:szCs w:val="22"/>
              </w:rPr>
            </w:pPr>
            <w:r w:rsidRPr="000D7F0B">
              <w:rPr>
                <w:rFonts w:ascii="Arial" w:hAnsi="Arial" w:cs="Arial"/>
                <w:sz w:val="22"/>
                <w:szCs w:val="22"/>
              </w:rPr>
              <w:t xml:space="preserve">Eventuelt: Antall vedlegg med uttalelser fra menighetsmøtet, sokneprest eller mindretall i menighetsrådet. </w:t>
            </w:r>
          </w:p>
        </w:tc>
        <w:tc>
          <w:tcPr>
            <w:tcW w:w="3380" w:type="dxa"/>
            <w:gridSpan w:val="19"/>
            <w:vAlign w:val="center"/>
          </w:tcPr>
          <w:p w:rsidR="0020311D" w:rsidRPr="000D7F0B" w:rsidRDefault="0020311D" w:rsidP="003D66A9">
            <w:pPr>
              <w:jc w:val="center"/>
              <w:rPr>
                <w:rFonts w:ascii="Arial" w:hAnsi="Arial" w:cs="Arial"/>
                <w:sz w:val="22"/>
                <w:szCs w:val="22"/>
              </w:rPr>
            </w:pPr>
          </w:p>
        </w:tc>
      </w:tr>
      <w:tr w:rsidR="00370979" w:rsidRPr="000D7F0B" w:rsidTr="008F10F5">
        <w:trPr>
          <w:gridAfter w:val="1"/>
          <w:wAfter w:w="8" w:type="dxa"/>
        </w:trPr>
        <w:tc>
          <w:tcPr>
            <w:tcW w:w="5683" w:type="dxa"/>
            <w:gridSpan w:val="19"/>
          </w:tcPr>
          <w:p w:rsidR="00872EDA" w:rsidRPr="000D7F0B" w:rsidRDefault="00872EDA" w:rsidP="00872EDA">
            <w:pPr>
              <w:spacing w:before="120" w:after="120"/>
              <w:rPr>
                <w:rFonts w:ascii="Arial" w:hAnsi="Arial" w:cs="Arial"/>
                <w:sz w:val="22"/>
                <w:szCs w:val="22"/>
              </w:rPr>
            </w:pPr>
            <w:r w:rsidRPr="000D7F0B">
              <w:rPr>
                <w:rFonts w:ascii="Arial" w:hAnsi="Arial" w:cs="Arial"/>
                <w:sz w:val="22"/>
                <w:szCs w:val="22"/>
              </w:rPr>
              <w:t>Ønsker menigheten dispensasjon fra deler av ordningen</w:t>
            </w:r>
            <w:r w:rsidR="0056700C" w:rsidRPr="000D7F0B">
              <w:rPr>
                <w:rFonts w:ascii="Arial" w:hAnsi="Arial" w:cs="Arial"/>
                <w:sz w:val="22"/>
                <w:szCs w:val="22"/>
              </w:rPr>
              <w:t>?</w:t>
            </w:r>
            <w:r w:rsidRPr="000D7F0B">
              <w:rPr>
                <w:rFonts w:ascii="Arial" w:hAnsi="Arial" w:cs="Arial"/>
                <w:sz w:val="22"/>
                <w:szCs w:val="22"/>
              </w:rPr>
              <w:t xml:space="preserve"> </w:t>
            </w:r>
          </w:p>
        </w:tc>
        <w:tc>
          <w:tcPr>
            <w:tcW w:w="942" w:type="dxa"/>
            <w:gridSpan w:val="6"/>
            <w:vAlign w:val="center"/>
          </w:tcPr>
          <w:p w:rsidR="00872EDA" w:rsidRPr="000D7F0B" w:rsidRDefault="00872EDA" w:rsidP="00872EDA">
            <w:pPr>
              <w:jc w:val="center"/>
              <w:rPr>
                <w:rFonts w:ascii="Arial" w:hAnsi="Arial" w:cs="Arial"/>
                <w:sz w:val="22"/>
                <w:szCs w:val="22"/>
              </w:rPr>
            </w:pPr>
            <w:r w:rsidRPr="000D7F0B">
              <w:rPr>
                <w:rFonts w:ascii="Arial" w:hAnsi="Arial" w:cs="Arial"/>
                <w:sz w:val="22"/>
                <w:szCs w:val="22"/>
              </w:rPr>
              <w:t>JA</w:t>
            </w:r>
          </w:p>
        </w:tc>
        <w:tc>
          <w:tcPr>
            <w:tcW w:w="381" w:type="dxa"/>
            <w:gridSpan w:val="3"/>
            <w:vAlign w:val="center"/>
          </w:tcPr>
          <w:p w:rsidR="00872EDA" w:rsidRPr="000D7F0B" w:rsidRDefault="00872EDA" w:rsidP="00872EDA">
            <w:pPr>
              <w:jc w:val="center"/>
              <w:rPr>
                <w:rFonts w:ascii="Arial" w:hAnsi="Arial" w:cs="Arial"/>
                <w:sz w:val="22"/>
                <w:szCs w:val="22"/>
              </w:rPr>
            </w:pPr>
          </w:p>
        </w:tc>
        <w:tc>
          <w:tcPr>
            <w:tcW w:w="1330" w:type="dxa"/>
            <w:gridSpan w:val="7"/>
            <w:vAlign w:val="center"/>
          </w:tcPr>
          <w:p w:rsidR="00872EDA" w:rsidRPr="000D7F0B" w:rsidRDefault="00872EDA" w:rsidP="00872EDA">
            <w:pPr>
              <w:jc w:val="center"/>
              <w:rPr>
                <w:rFonts w:ascii="Arial" w:hAnsi="Arial" w:cs="Arial"/>
                <w:sz w:val="22"/>
                <w:szCs w:val="22"/>
              </w:rPr>
            </w:pPr>
            <w:r w:rsidRPr="000D7F0B">
              <w:rPr>
                <w:rFonts w:ascii="Arial" w:hAnsi="Arial" w:cs="Arial"/>
                <w:sz w:val="22"/>
                <w:szCs w:val="22"/>
              </w:rPr>
              <w:t>NEI</w:t>
            </w:r>
          </w:p>
        </w:tc>
        <w:tc>
          <w:tcPr>
            <w:tcW w:w="727" w:type="dxa"/>
            <w:gridSpan w:val="3"/>
            <w:vAlign w:val="center"/>
          </w:tcPr>
          <w:p w:rsidR="00872EDA" w:rsidRPr="000D7F0B" w:rsidRDefault="00872EDA" w:rsidP="00872EDA">
            <w:pPr>
              <w:jc w:val="center"/>
              <w:rPr>
                <w:rFonts w:ascii="Arial" w:hAnsi="Arial" w:cs="Arial"/>
                <w:sz w:val="22"/>
                <w:szCs w:val="22"/>
              </w:rPr>
            </w:pPr>
          </w:p>
        </w:tc>
      </w:tr>
      <w:tr w:rsidR="00872EDA" w:rsidRPr="000D7F0B" w:rsidTr="008F10F5">
        <w:trPr>
          <w:gridAfter w:val="1"/>
          <w:wAfter w:w="8" w:type="dxa"/>
        </w:trPr>
        <w:tc>
          <w:tcPr>
            <w:tcW w:w="9063" w:type="dxa"/>
            <w:gridSpan w:val="38"/>
          </w:tcPr>
          <w:p w:rsidR="00872EDA" w:rsidRPr="000D7F0B" w:rsidRDefault="0056700C" w:rsidP="00E4451A">
            <w:pPr>
              <w:spacing w:before="120" w:after="120"/>
              <w:jc w:val="both"/>
              <w:rPr>
                <w:rFonts w:ascii="Arial" w:hAnsi="Arial" w:cs="Arial"/>
                <w:sz w:val="22"/>
                <w:szCs w:val="22"/>
              </w:rPr>
            </w:pPr>
            <w:r w:rsidRPr="000D7F0B">
              <w:rPr>
                <w:rFonts w:ascii="Arial" w:hAnsi="Arial" w:cs="Arial"/>
                <w:i/>
                <w:iCs/>
                <w:sz w:val="22"/>
                <w:szCs w:val="22"/>
              </w:rPr>
              <w:t>U</w:t>
            </w:r>
            <w:r w:rsidR="00872EDA" w:rsidRPr="000D7F0B">
              <w:rPr>
                <w:rFonts w:ascii="Arial" w:hAnsi="Arial" w:cs="Arial"/>
                <w:i/>
                <w:iCs/>
                <w:sz w:val="22"/>
                <w:szCs w:val="22"/>
              </w:rPr>
              <w:t xml:space="preserve">ttalelser eller søknader om dispensasjon </w:t>
            </w:r>
            <w:r w:rsidRPr="000D7F0B">
              <w:rPr>
                <w:rFonts w:ascii="Arial" w:hAnsi="Arial" w:cs="Arial"/>
                <w:i/>
                <w:iCs/>
                <w:sz w:val="22"/>
                <w:szCs w:val="22"/>
              </w:rPr>
              <w:t>legges ved skjemaet.</w:t>
            </w:r>
          </w:p>
        </w:tc>
      </w:tr>
      <w:tr w:rsidR="00E4451A" w:rsidRPr="000D7F0B" w:rsidTr="008F10F5">
        <w:trPr>
          <w:gridAfter w:val="1"/>
          <w:wAfter w:w="8" w:type="dxa"/>
        </w:trPr>
        <w:tc>
          <w:tcPr>
            <w:tcW w:w="9063" w:type="dxa"/>
            <w:gridSpan w:val="38"/>
            <w:shd w:val="clear" w:color="auto" w:fill="4A856D" w:themeFill="accent6" w:themeFillShade="BF"/>
          </w:tcPr>
          <w:p w:rsidR="00E4451A" w:rsidRPr="000D7F0B" w:rsidRDefault="00E4451A" w:rsidP="00E4451A">
            <w:pPr>
              <w:spacing w:before="120" w:after="120"/>
              <w:jc w:val="both"/>
              <w:rPr>
                <w:rFonts w:ascii="Arial" w:hAnsi="Arial" w:cs="Arial"/>
                <w:sz w:val="22"/>
                <w:szCs w:val="22"/>
              </w:rPr>
            </w:pPr>
            <w:r w:rsidRPr="000D7F0B">
              <w:rPr>
                <w:rFonts w:ascii="Arial" w:hAnsi="Arial" w:cs="Arial"/>
                <w:color w:val="FFFFFF" w:themeColor="background1"/>
                <w:sz w:val="22"/>
                <w:szCs w:val="22"/>
              </w:rPr>
              <w:t>MENIGHETSRÅDETS BESTEMMELSER OM HVORDA</w:t>
            </w:r>
            <w:bookmarkStart w:id="0" w:name="_GoBack"/>
            <w:bookmarkEnd w:id="0"/>
            <w:r w:rsidRPr="000D7F0B">
              <w:rPr>
                <w:rFonts w:ascii="Arial" w:hAnsi="Arial" w:cs="Arial"/>
                <w:color w:val="FFFFFF" w:themeColor="background1"/>
                <w:sz w:val="22"/>
                <w:szCs w:val="22"/>
              </w:rPr>
              <w:t xml:space="preserve">N GUDSTJENESTELIVET SKAL IVARETA TROSOPPLÆRING, DIAKONI, KIRKEMUSIKK, MISJON ELLER ANDRE TEMAER. </w:t>
            </w:r>
          </w:p>
        </w:tc>
      </w:tr>
      <w:tr w:rsidR="00E4451A" w:rsidRPr="000D7F0B" w:rsidTr="00AB00C8">
        <w:trPr>
          <w:gridAfter w:val="1"/>
          <w:wAfter w:w="8" w:type="dxa"/>
          <w:trHeight w:val="1842"/>
        </w:trPr>
        <w:tc>
          <w:tcPr>
            <w:tcW w:w="9063" w:type="dxa"/>
            <w:gridSpan w:val="38"/>
            <w:shd w:val="clear" w:color="auto" w:fill="FFFFFF" w:themeFill="background1"/>
          </w:tcPr>
          <w:p w:rsidR="00E4451A" w:rsidRPr="000D7F0B" w:rsidRDefault="00E4451A" w:rsidP="003D66A9">
            <w:pPr>
              <w:spacing w:before="120" w:after="120"/>
              <w:rPr>
                <w:rFonts w:ascii="Arial" w:hAnsi="Arial" w:cs="Arial"/>
                <w:sz w:val="22"/>
                <w:szCs w:val="22"/>
              </w:rPr>
            </w:pPr>
          </w:p>
        </w:tc>
      </w:tr>
      <w:tr w:rsidR="00E4451A" w:rsidRPr="000D7F0B" w:rsidTr="008F10F5">
        <w:trPr>
          <w:gridAfter w:val="1"/>
          <w:wAfter w:w="8" w:type="dxa"/>
        </w:trPr>
        <w:tc>
          <w:tcPr>
            <w:tcW w:w="9063" w:type="dxa"/>
            <w:gridSpan w:val="38"/>
            <w:shd w:val="clear" w:color="auto" w:fill="4A856D" w:themeFill="accent6" w:themeFillShade="BF"/>
            <w:vAlign w:val="center"/>
          </w:tcPr>
          <w:p w:rsidR="00E4451A" w:rsidRPr="000D7F0B" w:rsidRDefault="00E4451A" w:rsidP="00E4451A">
            <w:pPr>
              <w:spacing w:before="120" w:after="120"/>
              <w:jc w:val="center"/>
              <w:rPr>
                <w:rFonts w:ascii="Arial" w:hAnsi="Arial" w:cs="Arial"/>
                <w:color w:val="FFFFFF" w:themeColor="background1"/>
                <w:sz w:val="22"/>
                <w:szCs w:val="22"/>
              </w:rPr>
            </w:pPr>
            <w:r w:rsidRPr="000D7F0B">
              <w:rPr>
                <w:rFonts w:ascii="Arial" w:hAnsi="Arial" w:cs="Arial"/>
                <w:color w:val="FFFFFF" w:themeColor="background1"/>
                <w:sz w:val="22"/>
                <w:szCs w:val="22"/>
              </w:rPr>
              <w:lastRenderedPageBreak/>
              <w:t>FOR MENIGHETER MED FLERE KIRKER: OVERSIKT OVER HØYTIDSDAGER</w:t>
            </w:r>
          </w:p>
        </w:tc>
      </w:tr>
      <w:tr w:rsidR="00E4451A" w:rsidRPr="000D7F0B" w:rsidTr="008F10F5">
        <w:trPr>
          <w:gridAfter w:val="1"/>
          <w:wAfter w:w="8" w:type="dxa"/>
        </w:trPr>
        <w:tc>
          <w:tcPr>
            <w:tcW w:w="9063" w:type="dxa"/>
            <w:gridSpan w:val="38"/>
            <w:shd w:val="clear" w:color="auto" w:fill="FFFFFF" w:themeFill="background1"/>
            <w:vAlign w:val="center"/>
          </w:tcPr>
          <w:p w:rsidR="00E4451A" w:rsidRPr="000D7F0B" w:rsidRDefault="00E4451A" w:rsidP="00701D80">
            <w:pPr>
              <w:spacing w:before="120" w:after="120"/>
              <w:rPr>
                <w:rFonts w:ascii="Arial" w:hAnsi="Arial" w:cs="Arial"/>
                <w:i/>
                <w:iCs/>
                <w:sz w:val="22"/>
                <w:szCs w:val="22"/>
              </w:rPr>
            </w:pPr>
            <w:r w:rsidRPr="000D7F0B">
              <w:rPr>
                <w:rFonts w:ascii="Arial" w:hAnsi="Arial" w:cs="Arial"/>
                <w:i/>
                <w:iCs/>
                <w:sz w:val="22"/>
                <w:szCs w:val="22"/>
              </w:rPr>
              <w:t>Fram til 20</w:t>
            </w:r>
            <w:r w:rsidR="00701D80" w:rsidRPr="000D7F0B">
              <w:rPr>
                <w:rFonts w:ascii="Arial" w:hAnsi="Arial" w:cs="Arial"/>
                <w:i/>
                <w:iCs/>
                <w:sz w:val="22"/>
                <w:szCs w:val="22"/>
              </w:rPr>
              <w:t>20</w:t>
            </w:r>
            <w:r w:rsidRPr="000D7F0B">
              <w:rPr>
                <w:rFonts w:ascii="Arial" w:hAnsi="Arial" w:cs="Arial"/>
                <w:i/>
                <w:iCs/>
                <w:sz w:val="22"/>
                <w:szCs w:val="22"/>
              </w:rPr>
              <w:t xml:space="preserve"> har dette vært fastsatt i gudstjenesteforordningen</w:t>
            </w:r>
            <w:r w:rsidR="00701D80" w:rsidRPr="000D7F0B">
              <w:rPr>
                <w:rFonts w:ascii="Arial" w:hAnsi="Arial" w:cs="Arial"/>
                <w:i/>
                <w:iCs/>
                <w:sz w:val="22"/>
                <w:szCs w:val="22"/>
              </w:rPr>
              <w:t xml:space="preserve"> fra biskopen</w:t>
            </w:r>
            <w:r w:rsidRPr="000D7F0B">
              <w:rPr>
                <w:rFonts w:ascii="Arial" w:hAnsi="Arial" w:cs="Arial"/>
                <w:i/>
                <w:iCs/>
                <w:sz w:val="22"/>
                <w:szCs w:val="22"/>
              </w:rPr>
              <w:t xml:space="preserve">. </w:t>
            </w:r>
            <w:r w:rsidR="00701D80" w:rsidRPr="000D7F0B">
              <w:rPr>
                <w:rFonts w:ascii="Arial" w:hAnsi="Arial" w:cs="Arial"/>
                <w:i/>
                <w:iCs/>
                <w:sz w:val="22"/>
                <w:szCs w:val="22"/>
              </w:rPr>
              <w:t xml:space="preserve">Denne bestemmer fortsatt hvor mange høytidsgudstjenester det minst skal være i soknet og prostiet. Det er ikke pålagt å feire gudstjeneste på høytidsdager der menigheten ikke har forordnet gudstjeneste. I sokn med flere kirker har menighetsrådet myndighet til å bestemme hvilken kirke de forordnede høytidsgudstjenestene skal feires i. Det er mulig å bestemme at dette varierer, både med og uten en fast rytme. </w:t>
            </w:r>
          </w:p>
        </w:tc>
      </w:tr>
      <w:tr w:rsidR="00255B3A" w:rsidRPr="000D7F0B" w:rsidTr="008F10F5">
        <w:trPr>
          <w:gridAfter w:val="1"/>
          <w:wAfter w:w="8" w:type="dxa"/>
        </w:trPr>
        <w:tc>
          <w:tcPr>
            <w:tcW w:w="4863" w:type="dxa"/>
            <w:gridSpan w:val="14"/>
            <w:shd w:val="clear" w:color="auto" w:fill="F2F2F2" w:themeFill="background1" w:themeFillShade="F2"/>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HØYTIDSDAG</w:t>
            </w:r>
          </w:p>
        </w:tc>
        <w:tc>
          <w:tcPr>
            <w:tcW w:w="4200" w:type="dxa"/>
            <w:gridSpan w:val="24"/>
            <w:shd w:val="clear" w:color="auto" w:fill="F2F2F2" w:themeFill="background1" w:themeFillShade="F2"/>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KIRKE / GUDSTJENESTESTED</w:t>
            </w: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Julaften</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juledag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juledag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Palmesøndag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Skjærtorsdag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Langfredag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påskedag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påskedag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Kristi himmelfartsdag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17. mai</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1. pinsedag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2. pinsedag</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701D80" w:rsidRPr="000D7F0B" w:rsidTr="008F10F5">
        <w:trPr>
          <w:gridAfter w:val="1"/>
          <w:wAfter w:w="8" w:type="dxa"/>
        </w:trPr>
        <w:tc>
          <w:tcPr>
            <w:tcW w:w="9063" w:type="dxa"/>
            <w:gridSpan w:val="38"/>
            <w:shd w:val="clear" w:color="auto" w:fill="4A856D" w:themeFill="accent6" w:themeFillShade="BF"/>
            <w:vAlign w:val="center"/>
          </w:tcPr>
          <w:p w:rsidR="00701D80" w:rsidRPr="000D7F0B" w:rsidRDefault="00701D80" w:rsidP="00701D80">
            <w:pPr>
              <w:spacing w:before="120" w:after="120"/>
              <w:jc w:val="center"/>
              <w:rPr>
                <w:rFonts w:ascii="Arial" w:hAnsi="Arial" w:cs="Arial"/>
                <w:sz w:val="22"/>
                <w:szCs w:val="22"/>
              </w:rPr>
            </w:pPr>
            <w:r w:rsidRPr="000D7F0B">
              <w:rPr>
                <w:rFonts w:ascii="Arial" w:hAnsi="Arial" w:cs="Arial"/>
                <w:color w:val="FFFFFF" w:themeColor="background1"/>
                <w:sz w:val="22"/>
                <w:szCs w:val="22"/>
              </w:rPr>
              <w:t>BESTEMMELSER OM DÅP</w:t>
            </w:r>
          </w:p>
        </w:tc>
      </w:tr>
      <w:tr w:rsidR="00701D80" w:rsidRPr="000D7F0B" w:rsidTr="008F10F5">
        <w:trPr>
          <w:gridAfter w:val="1"/>
          <w:wAfter w:w="8" w:type="dxa"/>
        </w:trPr>
        <w:tc>
          <w:tcPr>
            <w:tcW w:w="9063" w:type="dxa"/>
            <w:gridSpan w:val="38"/>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Menighetsrådet kan gjøre vedtak om hvor ofte det skal være dåp i hovedgudstjenester, hvor mange dåpsbarn det maksimalt kan være i en gudstjeneste og hvor i gudstjenesten dåpen skal plasseres.</w:t>
            </w:r>
            <w:r w:rsidRPr="000D7F0B">
              <w:rPr>
                <w:rFonts w:ascii="Arial" w:hAnsi="Arial" w:cs="Arial"/>
                <w:i/>
                <w:iCs/>
                <w:sz w:val="22"/>
                <w:szCs w:val="22"/>
              </w:rPr>
              <w:br/>
              <w:t xml:space="preserve">Biskopen tilrår at det sikres et godt tilbud om dåp i menigheten, slik at ikke manglende tilgjengelighet gjør at dåpstallene synker. </w:t>
            </w:r>
          </w:p>
        </w:tc>
      </w:tr>
      <w:tr w:rsidR="00255B3A" w:rsidRPr="000D7F0B" w:rsidTr="008F10F5">
        <w:trPr>
          <w:gridAfter w:val="1"/>
          <w:wAfter w:w="8" w:type="dxa"/>
        </w:trPr>
        <w:tc>
          <w:tcPr>
            <w:tcW w:w="4863" w:type="dxa"/>
            <w:gridSpan w:val="14"/>
            <w:shd w:val="clear" w:color="auto" w:fill="FFFFFF" w:themeFill="background1"/>
            <w:vAlign w:val="center"/>
          </w:tcPr>
          <w:p w:rsidR="002616C4"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Bestemmelser om antall gudstjenester med dåp</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Pr>
        <w:tc>
          <w:tcPr>
            <w:tcW w:w="4863" w:type="dxa"/>
            <w:gridSpan w:val="1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r w:rsidRPr="000D7F0B">
              <w:rPr>
                <w:rFonts w:ascii="Arial" w:hAnsi="Arial" w:cs="Arial"/>
                <w:i/>
                <w:iCs/>
                <w:sz w:val="22"/>
                <w:szCs w:val="22"/>
              </w:rPr>
              <w:t>Bestemmelser om antall dåpsbarn</w:t>
            </w:r>
          </w:p>
        </w:tc>
        <w:tc>
          <w:tcPr>
            <w:tcW w:w="4200" w:type="dxa"/>
            <w:gridSpan w:val="24"/>
            <w:shd w:val="clear" w:color="auto" w:fill="FFFFFF" w:themeFill="background1"/>
            <w:vAlign w:val="center"/>
          </w:tcPr>
          <w:p w:rsidR="00701D80" w:rsidRPr="000D7F0B" w:rsidRDefault="00701D80" w:rsidP="00701D80">
            <w:pPr>
              <w:spacing w:before="120" w:after="120"/>
              <w:rPr>
                <w:rFonts w:ascii="Arial" w:hAnsi="Arial" w:cs="Arial"/>
                <w:i/>
                <w:iCs/>
                <w:sz w:val="22"/>
                <w:szCs w:val="22"/>
              </w:rPr>
            </w:pPr>
          </w:p>
        </w:tc>
      </w:tr>
      <w:tr w:rsidR="00255B3A" w:rsidRPr="000D7F0B" w:rsidTr="008F10F5">
        <w:trPr>
          <w:gridAfter w:val="1"/>
          <w:wAfter w:w="8" w:type="dxa"/>
          <w:trHeight w:val="1005"/>
        </w:trPr>
        <w:tc>
          <w:tcPr>
            <w:tcW w:w="4863" w:type="dxa"/>
            <w:gridSpan w:val="14"/>
            <w:shd w:val="clear" w:color="auto" w:fill="FFFFFF" w:themeFill="background1"/>
            <w:vAlign w:val="center"/>
          </w:tcPr>
          <w:p w:rsidR="002616C4" w:rsidRPr="000D7F0B" w:rsidRDefault="002616C4" w:rsidP="00701D80">
            <w:pPr>
              <w:spacing w:before="120" w:after="120"/>
              <w:rPr>
                <w:rFonts w:ascii="Arial" w:hAnsi="Arial" w:cs="Arial"/>
                <w:i/>
                <w:iCs/>
                <w:sz w:val="22"/>
                <w:szCs w:val="22"/>
              </w:rPr>
            </w:pPr>
            <w:r w:rsidRPr="000D7F0B">
              <w:rPr>
                <w:rFonts w:ascii="Arial" w:hAnsi="Arial" w:cs="Arial"/>
                <w:i/>
                <w:iCs/>
                <w:sz w:val="22"/>
                <w:szCs w:val="22"/>
              </w:rPr>
              <w:t>Plassering av dåpen</w:t>
            </w:r>
          </w:p>
        </w:tc>
        <w:tc>
          <w:tcPr>
            <w:tcW w:w="4200" w:type="dxa"/>
            <w:gridSpan w:val="24"/>
            <w:shd w:val="clear" w:color="auto" w:fill="FFFFFF" w:themeFill="background1"/>
            <w:vAlign w:val="center"/>
          </w:tcPr>
          <w:p w:rsidR="002616C4" w:rsidRPr="000D7F0B" w:rsidRDefault="002616C4" w:rsidP="00701D80">
            <w:pPr>
              <w:spacing w:before="120" w:after="120"/>
              <w:rPr>
                <w:rFonts w:ascii="Arial" w:hAnsi="Arial" w:cs="Arial"/>
                <w:i/>
                <w:iCs/>
                <w:sz w:val="22"/>
                <w:szCs w:val="22"/>
              </w:rPr>
            </w:pPr>
          </w:p>
        </w:tc>
      </w:tr>
      <w:tr w:rsidR="00182E26" w:rsidRPr="000D7F0B" w:rsidTr="008F10F5">
        <w:trPr>
          <w:gridAfter w:val="1"/>
          <w:wAfter w:w="8" w:type="dxa"/>
          <w:trHeight w:val="567"/>
        </w:trPr>
        <w:tc>
          <w:tcPr>
            <w:tcW w:w="9063" w:type="dxa"/>
            <w:gridSpan w:val="38"/>
            <w:shd w:val="clear" w:color="auto" w:fill="4A856D" w:themeFill="accent6" w:themeFillShade="BF"/>
            <w:vAlign w:val="center"/>
          </w:tcPr>
          <w:p w:rsidR="00182E26" w:rsidRPr="000D7F0B" w:rsidRDefault="00182E26" w:rsidP="00182E26">
            <w:pPr>
              <w:spacing w:before="120" w:after="120"/>
              <w:rPr>
                <w:rFonts w:ascii="Arial" w:hAnsi="Arial" w:cs="Arial"/>
                <w:i/>
                <w:iCs/>
                <w:sz w:val="22"/>
                <w:szCs w:val="22"/>
              </w:rPr>
            </w:pPr>
            <w:r w:rsidRPr="000D7F0B">
              <w:rPr>
                <w:rFonts w:ascii="Arial" w:hAnsi="Arial" w:cs="Arial"/>
                <w:i/>
                <w:iCs/>
                <w:color w:val="FFFFFF" w:themeColor="background1"/>
                <w:sz w:val="22"/>
                <w:szCs w:val="22"/>
              </w:rPr>
              <w:lastRenderedPageBreak/>
              <w:t xml:space="preserve">I de følgende punktene anbefales det til vanlig ikke at menighetsrådet detaljregulerer eller gjør vedtak om forhold som best ordnes og organiseres fleksibelt underveis, men det kan gjøres vedtak om viktige rammer og faste ordninger. </w:t>
            </w:r>
          </w:p>
        </w:tc>
      </w:tr>
      <w:tr w:rsidR="002616C4" w:rsidRPr="000D7F0B" w:rsidTr="008F10F5">
        <w:trPr>
          <w:gridAfter w:val="1"/>
          <w:wAfter w:w="8" w:type="dxa"/>
          <w:trHeight w:val="567"/>
        </w:trPr>
        <w:tc>
          <w:tcPr>
            <w:tcW w:w="9063" w:type="dxa"/>
            <w:gridSpan w:val="38"/>
            <w:shd w:val="clear" w:color="auto" w:fill="E1EEE8" w:themeFill="accent6" w:themeFillTint="33"/>
            <w:vAlign w:val="center"/>
          </w:tcPr>
          <w:p w:rsidR="002616C4" w:rsidRPr="000D7F0B" w:rsidRDefault="002616C4" w:rsidP="002616C4">
            <w:pPr>
              <w:spacing w:before="120" w:after="120"/>
              <w:jc w:val="center"/>
              <w:rPr>
                <w:rFonts w:ascii="Arial" w:hAnsi="Arial" w:cs="Arial"/>
                <w:i/>
                <w:iCs/>
                <w:sz w:val="22"/>
                <w:szCs w:val="22"/>
              </w:rPr>
            </w:pPr>
            <w:r w:rsidRPr="000D7F0B">
              <w:rPr>
                <w:rFonts w:ascii="Arial" w:hAnsi="Arial" w:cs="Arial"/>
                <w:i/>
                <w:iCs/>
                <w:sz w:val="22"/>
                <w:szCs w:val="22"/>
              </w:rPr>
              <w:t>BESTEMMELSER OM BRUKEN AV KIRKEROMMET FØR, UNDER ELLER ETTER GUDSTJENESTEN</w:t>
            </w:r>
          </w:p>
        </w:tc>
      </w:tr>
      <w:tr w:rsidR="002616C4" w:rsidRPr="000D7F0B" w:rsidTr="00A41FEE">
        <w:trPr>
          <w:gridAfter w:val="1"/>
          <w:wAfter w:w="8" w:type="dxa"/>
          <w:trHeight w:val="1227"/>
        </w:trPr>
        <w:tc>
          <w:tcPr>
            <w:tcW w:w="9063" w:type="dxa"/>
            <w:gridSpan w:val="38"/>
            <w:shd w:val="clear" w:color="auto" w:fill="FFFFFF" w:themeFill="background1"/>
          </w:tcPr>
          <w:p w:rsidR="002616C4" w:rsidRPr="00A41FEE" w:rsidRDefault="002616C4" w:rsidP="00A41FEE">
            <w:pPr>
              <w:spacing w:before="120" w:after="120"/>
              <w:rPr>
                <w:rFonts w:ascii="Arial" w:hAnsi="Arial" w:cs="Arial"/>
                <w:sz w:val="22"/>
                <w:szCs w:val="22"/>
              </w:rPr>
            </w:pPr>
          </w:p>
        </w:tc>
      </w:tr>
      <w:tr w:rsidR="002616C4" w:rsidRPr="000D7F0B" w:rsidTr="008F10F5">
        <w:trPr>
          <w:gridAfter w:val="1"/>
          <w:wAfter w:w="8" w:type="dxa"/>
          <w:trHeight w:val="549"/>
        </w:trPr>
        <w:tc>
          <w:tcPr>
            <w:tcW w:w="9063" w:type="dxa"/>
            <w:gridSpan w:val="38"/>
            <w:shd w:val="clear" w:color="auto" w:fill="E1EEE8" w:themeFill="accent6" w:themeFillTint="33"/>
            <w:vAlign w:val="center"/>
          </w:tcPr>
          <w:p w:rsidR="002616C4" w:rsidRPr="000D7F0B" w:rsidRDefault="002616C4" w:rsidP="002616C4">
            <w:pPr>
              <w:spacing w:before="120" w:after="120"/>
              <w:jc w:val="center"/>
              <w:rPr>
                <w:rFonts w:ascii="Arial" w:hAnsi="Arial" w:cs="Arial"/>
                <w:i/>
                <w:iCs/>
                <w:sz w:val="22"/>
                <w:szCs w:val="22"/>
              </w:rPr>
            </w:pPr>
            <w:r w:rsidRPr="000D7F0B">
              <w:rPr>
                <w:rFonts w:ascii="Arial" w:hAnsi="Arial" w:cs="Arial"/>
                <w:i/>
                <w:iCs/>
                <w:sz w:val="22"/>
                <w:szCs w:val="22"/>
              </w:rPr>
              <w:t>BESTEMMELSER OM MEDLITURGER OG ANDRE MEDVIRKENDE</w:t>
            </w:r>
          </w:p>
        </w:tc>
      </w:tr>
      <w:tr w:rsidR="002616C4" w:rsidRPr="000D7F0B" w:rsidTr="00A41FEE">
        <w:trPr>
          <w:gridAfter w:val="1"/>
          <w:wAfter w:w="8" w:type="dxa"/>
          <w:trHeight w:val="1422"/>
        </w:trPr>
        <w:tc>
          <w:tcPr>
            <w:tcW w:w="9063" w:type="dxa"/>
            <w:gridSpan w:val="38"/>
            <w:shd w:val="clear" w:color="auto" w:fill="FFFFFF" w:themeFill="background1"/>
          </w:tcPr>
          <w:p w:rsidR="002616C4" w:rsidRPr="00A41FEE" w:rsidRDefault="002616C4" w:rsidP="00A41FEE">
            <w:pPr>
              <w:spacing w:before="120" w:after="120"/>
              <w:rPr>
                <w:rFonts w:ascii="Arial" w:hAnsi="Arial" w:cs="Arial"/>
                <w:sz w:val="22"/>
                <w:szCs w:val="22"/>
              </w:rPr>
            </w:pPr>
          </w:p>
        </w:tc>
      </w:tr>
      <w:tr w:rsidR="002616C4" w:rsidRPr="000D7F0B" w:rsidTr="008F10F5">
        <w:trPr>
          <w:gridAfter w:val="1"/>
          <w:wAfter w:w="8" w:type="dxa"/>
          <w:trHeight w:val="549"/>
        </w:trPr>
        <w:tc>
          <w:tcPr>
            <w:tcW w:w="9063" w:type="dxa"/>
            <w:gridSpan w:val="38"/>
            <w:shd w:val="clear" w:color="auto" w:fill="E1EEE8" w:themeFill="accent6" w:themeFillTint="33"/>
            <w:vAlign w:val="center"/>
          </w:tcPr>
          <w:p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BESTEMMELSER OM BRUK AV LITURGISKE KLÆR FOR IKKE-VIGSLEDE MEDLITURGER</w:t>
            </w:r>
          </w:p>
        </w:tc>
      </w:tr>
      <w:tr w:rsidR="002616C4" w:rsidRPr="000D7F0B" w:rsidTr="00A41FEE">
        <w:trPr>
          <w:gridAfter w:val="1"/>
          <w:wAfter w:w="8" w:type="dxa"/>
          <w:trHeight w:val="633"/>
        </w:trPr>
        <w:tc>
          <w:tcPr>
            <w:tcW w:w="9063" w:type="dxa"/>
            <w:gridSpan w:val="38"/>
            <w:shd w:val="clear" w:color="auto" w:fill="FFFFFF" w:themeFill="background1"/>
          </w:tcPr>
          <w:p w:rsidR="002616C4" w:rsidRPr="00A41FEE" w:rsidRDefault="002616C4" w:rsidP="00A41FEE">
            <w:pPr>
              <w:spacing w:before="120" w:after="120"/>
              <w:rPr>
                <w:rFonts w:ascii="Arial" w:hAnsi="Arial" w:cs="Arial"/>
                <w:sz w:val="22"/>
                <w:szCs w:val="22"/>
              </w:rPr>
            </w:pPr>
          </w:p>
        </w:tc>
      </w:tr>
      <w:tr w:rsidR="002616C4" w:rsidRPr="000D7F0B" w:rsidTr="008F10F5">
        <w:trPr>
          <w:gridAfter w:val="1"/>
          <w:wAfter w:w="8" w:type="dxa"/>
          <w:trHeight w:val="549"/>
        </w:trPr>
        <w:tc>
          <w:tcPr>
            <w:tcW w:w="9063" w:type="dxa"/>
            <w:gridSpan w:val="38"/>
            <w:shd w:val="clear" w:color="auto" w:fill="E1EEE8" w:themeFill="accent6" w:themeFillTint="33"/>
            <w:vAlign w:val="center"/>
          </w:tcPr>
          <w:p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BESTEMMELSER OM PROSESJONER, PROSESJONSKORS OG PROSESJONSLYS</w:t>
            </w:r>
          </w:p>
        </w:tc>
      </w:tr>
      <w:tr w:rsidR="002616C4" w:rsidRPr="000D7F0B" w:rsidTr="00A41FEE">
        <w:trPr>
          <w:gridAfter w:val="1"/>
          <w:wAfter w:w="8" w:type="dxa"/>
          <w:trHeight w:val="1263"/>
        </w:trPr>
        <w:tc>
          <w:tcPr>
            <w:tcW w:w="9063" w:type="dxa"/>
            <w:gridSpan w:val="38"/>
            <w:shd w:val="clear" w:color="auto" w:fill="FFFFFF" w:themeFill="background1"/>
          </w:tcPr>
          <w:p w:rsidR="002616C4" w:rsidRPr="00A41FEE" w:rsidRDefault="002616C4" w:rsidP="00A41FEE">
            <w:pPr>
              <w:spacing w:before="120" w:after="120"/>
              <w:rPr>
                <w:rFonts w:ascii="Arial" w:hAnsi="Arial" w:cs="Arial"/>
                <w:sz w:val="22"/>
                <w:szCs w:val="22"/>
              </w:rPr>
            </w:pPr>
          </w:p>
        </w:tc>
      </w:tr>
      <w:tr w:rsidR="002616C4" w:rsidRPr="000D7F0B" w:rsidTr="008F10F5">
        <w:trPr>
          <w:gridAfter w:val="1"/>
          <w:wAfter w:w="8" w:type="dxa"/>
          <w:trHeight w:val="549"/>
        </w:trPr>
        <w:tc>
          <w:tcPr>
            <w:tcW w:w="9063" w:type="dxa"/>
            <w:gridSpan w:val="38"/>
            <w:shd w:val="clear" w:color="auto" w:fill="E1EEE8" w:themeFill="accent6" w:themeFillTint="33"/>
            <w:vAlign w:val="center"/>
          </w:tcPr>
          <w:p w:rsidR="002616C4" w:rsidRPr="000D7F0B" w:rsidRDefault="00182E26" w:rsidP="002616C4">
            <w:pPr>
              <w:spacing w:before="120" w:after="120"/>
              <w:jc w:val="center"/>
              <w:rPr>
                <w:rFonts w:ascii="Arial" w:hAnsi="Arial" w:cs="Arial"/>
                <w:i/>
                <w:iCs/>
                <w:sz w:val="22"/>
                <w:szCs w:val="22"/>
              </w:rPr>
            </w:pPr>
            <w:r w:rsidRPr="000D7F0B">
              <w:rPr>
                <w:rFonts w:ascii="Arial" w:hAnsi="Arial" w:cs="Arial"/>
                <w:i/>
                <w:iCs/>
                <w:sz w:val="22"/>
                <w:szCs w:val="22"/>
              </w:rPr>
              <w:t>RETNINGSLINJER FOR FOTOGRAFERING, OPPTAK OG FILMING (EVT. VEDLAGT)</w:t>
            </w:r>
          </w:p>
        </w:tc>
      </w:tr>
      <w:tr w:rsidR="002616C4" w:rsidRPr="000D7F0B" w:rsidTr="00A41FEE">
        <w:trPr>
          <w:gridAfter w:val="1"/>
          <w:wAfter w:w="8" w:type="dxa"/>
          <w:trHeight w:val="1552"/>
        </w:trPr>
        <w:tc>
          <w:tcPr>
            <w:tcW w:w="9063" w:type="dxa"/>
            <w:gridSpan w:val="38"/>
            <w:shd w:val="clear" w:color="auto" w:fill="FFFFFF" w:themeFill="background1"/>
          </w:tcPr>
          <w:p w:rsidR="002616C4" w:rsidRPr="00A41FEE" w:rsidRDefault="002616C4" w:rsidP="00A41FEE">
            <w:pPr>
              <w:spacing w:before="120" w:after="120"/>
              <w:rPr>
                <w:rFonts w:ascii="Arial" w:hAnsi="Arial" w:cs="Arial"/>
                <w:sz w:val="22"/>
                <w:szCs w:val="22"/>
              </w:rPr>
            </w:pPr>
          </w:p>
        </w:tc>
      </w:tr>
      <w:tr w:rsidR="00182E26" w:rsidRPr="000D7F0B" w:rsidTr="008F10F5">
        <w:trPr>
          <w:gridAfter w:val="1"/>
          <w:wAfter w:w="8" w:type="dxa"/>
          <w:trHeight w:val="549"/>
        </w:trPr>
        <w:tc>
          <w:tcPr>
            <w:tcW w:w="9063" w:type="dxa"/>
            <w:gridSpan w:val="38"/>
            <w:shd w:val="clear" w:color="auto" w:fill="E1EEE8" w:themeFill="accent6" w:themeFillTint="33"/>
            <w:vAlign w:val="center"/>
          </w:tcPr>
          <w:p w:rsidR="00182E26" w:rsidRPr="000D7F0B" w:rsidRDefault="00182E26" w:rsidP="002616C4">
            <w:pPr>
              <w:spacing w:before="120" w:after="120"/>
              <w:jc w:val="center"/>
              <w:rPr>
                <w:rFonts w:ascii="Arial" w:hAnsi="Arial" w:cs="Arial"/>
                <w:i/>
                <w:iCs/>
                <w:sz w:val="22"/>
                <w:szCs w:val="22"/>
                <w:lang w:val="nn-NO"/>
              </w:rPr>
            </w:pPr>
            <w:r w:rsidRPr="000D7F0B">
              <w:rPr>
                <w:rFonts w:ascii="Arial" w:hAnsi="Arial" w:cs="Arial"/>
                <w:i/>
                <w:iCs/>
                <w:sz w:val="22"/>
                <w:szCs w:val="22"/>
                <w:lang w:val="nn-NO"/>
              </w:rPr>
              <w:t>ANDRE FASTE ORDNINGER OG RUTINER</w:t>
            </w:r>
          </w:p>
        </w:tc>
      </w:tr>
      <w:tr w:rsidR="00182E26" w:rsidRPr="000D7F0B" w:rsidTr="00A41FEE">
        <w:trPr>
          <w:gridAfter w:val="1"/>
          <w:wAfter w:w="8" w:type="dxa"/>
          <w:trHeight w:val="1430"/>
        </w:trPr>
        <w:tc>
          <w:tcPr>
            <w:tcW w:w="9063" w:type="dxa"/>
            <w:gridSpan w:val="38"/>
            <w:shd w:val="clear" w:color="auto" w:fill="FFFFFF" w:themeFill="background1"/>
          </w:tcPr>
          <w:p w:rsidR="00182E26" w:rsidRPr="00A41FEE" w:rsidRDefault="00182E26" w:rsidP="00A41FEE">
            <w:pPr>
              <w:spacing w:before="120" w:after="120"/>
              <w:rPr>
                <w:rFonts w:ascii="Arial" w:hAnsi="Arial" w:cs="Arial"/>
                <w:sz w:val="22"/>
                <w:szCs w:val="22"/>
                <w:lang w:val="nn-NO"/>
              </w:rPr>
            </w:pPr>
          </w:p>
        </w:tc>
      </w:tr>
      <w:tr w:rsidR="00CA3EBE" w:rsidRPr="000D7F0B" w:rsidTr="008F10F5">
        <w:trPr>
          <w:gridAfter w:val="1"/>
          <w:wAfter w:w="8" w:type="dxa"/>
          <w:trHeight w:val="708"/>
        </w:trPr>
        <w:tc>
          <w:tcPr>
            <w:tcW w:w="9063" w:type="dxa"/>
            <w:gridSpan w:val="38"/>
            <w:shd w:val="clear" w:color="auto" w:fill="E1EEE8" w:themeFill="accent6" w:themeFillTint="33"/>
            <w:vAlign w:val="center"/>
          </w:tcPr>
          <w:p w:rsidR="00CA3EBE" w:rsidRPr="000D7F0B" w:rsidRDefault="00CA3EBE" w:rsidP="002616C4">
            <w:pPr>
              <w:spacing w:before="120" w:after="120"/>
              <w:jc w:val="center"/>
              <w:rPr>
                <w:rFonts w:ascii="Arial" w:hAnsi="Arial" w:cs="Arial"/>
                <w:i/>
                <w:iCs/>
                <w:sz w:val="22"/>
                <w:szCs w:val="22"/>
              </w:rPr>
            </w:pPr>
            <w:r w:rsidRPr="000D7F0B">
              <w:rPr>
                <w:rFonts w:ascii="Arial" w:hAnsi="Arial" w:cs="Arial"/>
                <w:i/>
                <w:iCs/>
                <w:sz w:val="22"/>
                <w:szCs w:val="22"/>
              </w:rPr>
              <w:t>HOVEDVALG</w:t>
            </w:r>
            <w:r w:rsidR="00A26255" w:rsidRPr="000D7F0B">
              <w:rPr>
                <w:rFonts w:ascii="Arial" w:hAnsi="Arial" w:cs="Arial"/>
                <w:i/>
                <w:iCs/>
                <w:sz w:val="22"/>
                <w:szCs w:val="22"/>
              </w:rPr>
              <w:t>, SERIE MED</w:t>
            </w:r>
            <w:r w:rsidRPr="000D7F0B">
              <w:rPr>
                <w:rFonts w:ascii="Arial" w:hAnsi="Arial" w:cs="Arial"/>
                <w:i/>
                <w:iCs/>
                <w:sz w:val="22"/>
                <w:szCs w:val="22"/>
              </w:rPr>
              <w:t xml:space="preserve"> LITURGISK MUSIKK</w:t>
            </w:r>
          </w:p>
        </w:tc>
      </w:tr>
      <w:tr w:rsidR="00A26255" w:rsidRPr="000D7F0B" w:rsidTr="00A41FEE">
        <w:trPr>
          <w:gridAfter w:val="1"/>
          <w:wAfter w:w="8" w:type="dxa"/>
          <w:trHeight w:val="708"/>
        </w:trPr>
        <w:tc>
          <w:tcPr>
            <w:tcW w:w="9063" w:type="dxa"/>
            <w:gridSpan w:val="38"/>
            <w:shd w:val="clear" w:color="auto" w:fill="FFFFFF" w:themeFill="background1"/>
            <w:vAlign w:val="center"/>
          </w:tcPr>
          <w:p w:rsidR="00A26255" w:rsidRPr="000D7F0B" w:rsidRDefault="00A26255" w:rsidP="00A41FEE">
            <w:pPr>
              <w:spacing w:before="120" w:after="120"/>
              <w:rPr>
                <w:rFonts w:ascii="Arial" w:hAnsi="Arial" w:cs="Arial"/>
                <w:i/>
                <w:iCs/>
                <w:sz w:val="22"/>
                <w:szCs w:val="22"/>
              </w:rPr>
            </w:pPr>
          </w:p>
        </w:tc>
      </w:tr>
      <w:tr w:rsidR="00182E26" w:rsidRPr="000D7F0B" w:rsidTr="008F10F5">
        <w:trPr>
          <w:gridAfter w:val="1"/>
          <w:wAfter w:w="8" w:type="dxa"/>
          <w:trHeight w:val="567"/>
        </w:trPr>
        <w:tc>
          <w:tcPr>
            <w:tcW w:w="9063" w:type="dxa"/>
            <w:gridSpan w:val="38"/>
            <w:shd w:val="clear" w:color="auto" w:fill="4A856D" w:themeFill="accent6" w:themeFillShade="BF"/>
            <w:vAlign w:val="center"/>
          </w:tcPr>
          <w:p w:rsidR="00182E26" w:rsidRPr="000D7F0B" w:rsidRDefault="00C9704C" w:rsidP="00182E26">
            <w:pPr>
              <w:spacing w:before="120" w:after="120"/>
              <w:jc w:val="center"/>
              <w:rPr>
                <w:rFonts w:ascii="Arial" w:hAnsi="Arial" w:cs="Arial"/>
                <w:sz w:val="22"/>
                <w:szCs w:val="22"/>
                <w:lang w:val="nn-NO"/>
              </w:rPr>
            </w:pPr>
            <w:r w:rsidRPr="000D7F0B">
              <w:rPr>
                <w:rFonts w:ascii="Arial" w:hAnsi="Arial" w:cs="Arial"/>
                <w:color w:val="FFFFFF" w:themeColor="background1"/>
                <w:sz w:val="22"/>
                <w:szCs w:val="22"/>
                <w:lang w:val="nn-NO"/>
              </w:rPr>
              <w:lastRenderedPageBreak/>
              <w:t>VEDTAK OM UTFORMING AV GUDSTJENESTEORDNINGEN</w:t>
            </w:r>
          </w:p>
        </w:tc>
      </w:tr>
      <w:tr w:rsidR="00C9704C" w:rsidRPr="000D7F0B" w:rsidTr="008F10F5">
        <w:trPr>
          <w:gridAfter w:val="1"/>
          <w:wAfter w:w="8" w:type="dxa"/>
          <w:trHeight w:val="567"/>
        </w:trPr>
        <w:tc>
          <w:tcPr>
            <w:tcW w:w="9063" w:type="dxa"/>
            <w:gridSpan w:val="38"/>
            <w:shd w:val="clear" w:color="auto" w:fill="E1EEE8" w:themeFill="accent6" w:themeFillTint="33"/>
            <w:vAlign w:val="center"/>
          </w:tcPr>
          <w:p w:rsidR="00C9704C" w:rsidRPr="000D7F0B" w:rsidRDefault="00C9704C" w:rsidP="00182E26">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I - SAMLING</w:t>
            </w:r>
          </w:p>
        </w:tc>
      </w:tr>
      <w:tr w:rsidR="00C9704C" w:rsidRPr="000D7F0B" w:rsidTr="008F10F5">
        <w:trPr>
          <w:gridAfter w:val="1"/>
          <w:wAfter w:w="8" w:type="dxa"/>
          <w:trHeight w:val="567"/>
        </w:trPr>
        <w:tc>
          <w:tcPr>
            <w:tcW w:w="9063" w:type="dxa"/>
            <w:gridSpan w:val="38"/>
            <w:shd w:val="clear" w:color="auto" w:fill="F2F2F2" w:themeFill="background1" w:themeFillShade="F2"/>
            <w:vAlign w:val="center"/>
          </w:tcPr>
          <w:p w:rsidR="00C9704C" w:rsidRPr="000D7F0B" w:rsidRDefault="00C9704C" w:rsidP="00182E26">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1.1. FORBEREDELSE</w:t>
            </w:r>
          </w:p>
        </w:tc>
      </w:tr>
      <w:tr w:rsidR="00C9704C" w:rsidRPr="000D7F0B" w:rsidTr="008F10F5">
        <w:trPr>
          <w:gridAfter w:val="1"/>
          <w:wAfter w:w="8" w:type="dxa"/>
          <w:trHeight w:val="567"/>
        </w:trPr>
        <w:tc>
          <w:tcPr>
            <w:tcW w:w="9063" w:type="dxa"/>
            <w:gridSpan w:val="38"/>
            <w:shd w:val="clear" w:color="auto" w:fill="FFFFFF" w:themeFill="background1"/>
            <w:vAlign w:val="center"/>
          </w:tcPr>
          <w:p w:rsidR="00C9704C" w:rsidRPr="000D7F0B" w:rsidRDefault="00C9704C" w:rsidP="00182E26">
            <w:pPr>
              <w:spacing w:before="120" w:after="120"/>
              <w:jc w:val="center"/>
              <w:rPr>
                <w:rFonts w:ascii="Arial" w:hAnsi="Arial" w:cs="Arial"/>
                <w:b/>
                <w:bCs/>
                <w:color w:val="000000" w:themeColor="text1"/>
                <w:sz w:val="22"/>
                <w:szCs w:val="22"/>
                <w:lang w:val="nn-NO"/>
              </w:rPr>
            </w:pPr>
            <w:r w:rsidRPr="000D7F0B">
              <w:rPr>
                <w:rFonts w:ascii="Arial" w:hAnsi="Arial" w:cs="Arial"/>
                <w:b/>
                <w:bCs/>
                <w:color w:val="000000" w:themeColor="text1"/>
                <w:sz w:val="22"/>
                <w:szCs w:val="22"/>
                <w:lang w:val="nn-NO"/>
              </w:rPr>
              <w:t>INFORMASJON OM DAGENS GUDSTJENESTE</w:t>
            </w:r>
          </w:p>
        </w:tc>
      </w:tr>
      <w:tr w:rsidR="00C9704C" w:rsidRPr="000D7F0B" w:rsidTr="008F10F5">
        <w:trPr>
          <w:gridAfter w:val="1"/>
          <w:wAfter w:w="8" w:type="dxa"/>
          <w:trHeight w:val="567"/>
        </w:trPr>
        <w:tc>
          <w:tcPr>
            <w:tcW w:w="9063" w:type="dxa"/>
            <w:gridSpan w:val="38"/>
            <w:shd w:val="clear" w:color="auto" w:fill="FFFFFF" w:themeFill="background1"/>
            <w:vAlign w:val="center"/>
          </w:tcPr>
          <w:p w:rsidR="00C9704C" w:rsidRPr="008F10F5" w:rsidRDefault="008F10F5" w:rsidP="00C9704C">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PLASSERING</w:t>
            </w:r>
          </w:p>
        </w:tc>
      </w:tr>
      <w:tr w:rsidR="00854095" w:rsidRPr="000D7F0B" w:rsidTr="008F10F5">
        <w:trPr>
          <w:gridAfter w:val="1"/>
          <w:wAfter w:w="8" w:type="dxa"/>
          <w:trHeight w:val="567"/>
        </w:trPr>
        <w:tc>
          <w:tcPr>
            <w:tcW w:w="704" w:type="dxa"/>
            <w:shd w:val="clear" w:color="auto" w:fill="FFFFFF" w:themeFill="background1"/>
            <w:vAlign w:val="center"/>
          </w:tcPr>
          <w:p w:rsidR="00C9704C" w:rsidRPr="000D7F0B" w:rsidRDefault="00C9704C" w:rsidP="00182E26">
            <w:pPr>
              <w:spacing w:before="120" w:after="120"/>
              <w:jc w:val="center"/>
              <w:rPr>
                <w:rFonts w:ascii="Arial" w:hAnsi="Arial" w:cs="Arial"/>
                <w:b/>
                <w:bCs/>
                <w:color w:val="000000" w:themeColor="text1"/>
                <w:sz w:val="22"/>
                <w:szCs w:val="22"/>
                <w:lang w:val="nn-NO"/>
              </w:rPr>
            </w:pPr>
          </w:p>
        </w:tc>
        <w:tc>
          <w:tcPr>
            <w:tcW w:w="8359" w:type="dxa"/>
            <w:gridSpan w:val="37"/>
            <w:shd w:val="clear" w:color="auto" w:fill="FFFFFF" w:themeFill="background1"/>
            <w:vAlign w:val="center"/>
          </w:tcPr>
          <w:p w:rsidR="00C9704C" w:rsidRPr="000D7F0B" w:rsidRDefault="00C9704C" w:rsidP="00C9704C">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Under ledd 1 – Forberedelse</w:t>
            </w:r>
          </w:p>
        </w:tc>
      </w:tr>
      <w:tr w:rsidR="00854095" w:rsidRPr="000D7F0B" w:rsidTr="008F10F5">
        <w:trPr>
          <w:gridAfter w:val="1"/>
          <w:wAfter w:w="8" w:type="dxa"/>
          <w:trHeight w:val="567"/>
        </w:trPr>
        <w:tc>
          <w:tcPr>
            <w:tcW w:w="704" w:type="dxa"/>
            <w:shd w:val="clear" w:color="auto" w:fill="FFFFFF" w:themeFill="background1"/>
            <w:vAlign w:val="center"/>
          </w:tcPr>
          <w:p w:rsidR="00C9704C" w:rsidRPr="000D7F0B" w:rsidRDefault="00C9704C" w:rsidP="00182E26">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9704C" w:rsidRPr="000D7F0B" w:rsidRDefault="00C9704C" w:rsidP="00C9704C">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Etter ledd 3 - Hilsen</w:t>
            </w:r>
          </w:p>
        </w:tc>
      </w:tr>
      <w:tr w:rsidR="00C9704C" w:rsidRPr="000D7F0B" w:rsidTr="008F10F5">
        <w:trPr>
          <w:gridAfter w:val="1"/>
          <w:wAfter w:w="8" w:type="dxa"/>
          <w:trHeight w:val="567"/>
        </w:trPr>
        <w:tc>
          <w:tcPr>
            <w:tcW w:w="9063" w:type="dxa"/>
            <w:gridSpan w:val="38"/>
            <w:shd w:val="clear" w:color="auto" w:fill="FFFFFF" w:themeFill="background1"/>
            <w:vAlign w:val="center"/>
          </w:tcPr>
          <w:p w:rsidR="00C9704C" w:rsidRPr="000D7F0B" w:rsidRDefault="008F10F5" w:rsidP="00C9704C">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HVEM INFORMERER?</w:t>
            </w:r>
          </w:p>
        </w:tc>
      </w:tr>
      <w:tr w:rsidR="00854095" w:rsidRPr="000D7F0B" w:rsidTr="008F10F5">
        <w:trPr>
          <w:gridAfter w:val="1"/>
          <w:wAfter w:w="8" w:type="dxa"/>
          <w:trHeight w:val="567"/>
        </w:trPr>
        <w:tc>
          <w:tcPr>
            <w:tcW w:w="704" w:type="dxa"/>
            <w:shd w:val="clear" w:color="auto" w:fill="FFFFFF" w:themeFill="background1"/>
            <w:vAlign w:val="center"/>
          </w:tcPr>
          <w:p w:rsidR="00C9704C" w:rsidRPr="000D7F0B" w:rsidRDefault="00C9704C" w:rsidP="00C9704C">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9704C"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Medliturg</w:t>
            </w:r>
          </w:p>
        </w:tc>
      </w:tr>
      <w:tr w:rsidR="00854095" w:rsidRPr="000D7F0B" w:rsidTr="008F10F5">
        <w:trPr>
          <w:gridAfter w:val="1"/>
          <w:wAfter w:w="8" w:type="dxa"/>
          <w:trHeight w:val="567"/>
        </w:trPr>
        <w:tc>
          <w:tcPr>
            <w:tcW w:w="704" w:type="dxa"/>
            <w:shd w:val="clear" w:color="auto" w:fill="FFFFFF" w:themeFill="background1"/>
            <w:vAlign w:val="center"/>
          </w:tcPr>
          <w:p w:rsidR="00CF1C07" w:rsidRPr="000D7F0B" w:rsidRDefault="00CF1C07" w:rsidP="00C9704C">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Prest/Liturg</w:t>
            </w:r>
          </w:p>
        </w:tc>
      </w:tr>
      <w:tr w:rsidR="00CF1C07" w:rsidRPr="000D7F0B" w:rsidTr="008F10F5">
        <w:trPr>
          <w:gridAfter w:val="1"/>
          <w:wAfter w:w="8" w:type="dxa"/>
          <w:trHeight w:val="567"/>
        </w:trPr>
        <w:tc>
          <w:tcPr>
            <w:tcW w:w="9063" w:type="dxa"/>
            <w:gridSpan w:val="38"/>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INNGANGSPROSESJON</w:t>
            </w:r>
          </w:p>
        </w:tc>
      </w:tr>
      <w:tr w:rsidR="00854095" w:rsidRPr="000D7F0B" w:rsidTr="008F10F5">
        <w:trPr>
          <w:gridAfter w:val="1"/>
          <w:wAfter w:w="8" w:type="dxa"/>
          <w:trHeight w:val="576"/>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Prosesjon ved åpningen av alle gudstjenester</w:t>
            </w:r>
          </w:p>
        </w:tc>
      </w:tr>
      <w:tr w:rsidR="00854095"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Prosesjon i gudstjenester med dåp </w:t>
            </w:r>
          </w:p>
        </w:tc>
      </w:tr>
      <w:tr w:rsidR="00854095"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Prosesjon i særskilte gudstjenester eller på særskilte dager</w:t>
            </w:r>
          </w:p>
        </w:tc>
      </w:tr>
      <w:tr w:rsidR="00854095"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Sjelden eller aldri inngangsprosesjon</w:t>
            </w:r>
          </w:p>
        </w:tc>
      </w:tr>
      <w:tr w:rsidR="00CF1C07" w:rsidRPr="000D7F0B" w:rsidTr="008F10F5">
        <w:trPr>
          <w:gridAfter w:val="1"/>
          <w:wAfter w:w="8" w:type="dxa"/>
          <w:trHeight w:val="573"/>
        </w:trPr>
        <w:tc>
          <w:tcPr>
            <w:tcW w:w="9063" w:type="dxa"/>
            <w:gridSpan w:val="38"/>
            <w:shd w:val="clear" w:color="auto" w:fill="F2F2F2" w:themeFill="background1" w:themeFillShade="F2"/>
            <w:vAlign w:val="center"/>
          </w:tcPr>
          <w:p w:rsidR="00CF1C07" w:rsidRPr="000D7F0B" w:rsidRDefault="00CF1C07" w:rsidP="00CF1C07">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SAMLINGSBØNNER</w:t>
            </w:r>
          </w:p>
        </w:tc>
      </w:tr>
      <w:tr w:rsidR="00854095"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Liturgen velger samlingsbønn i alle gudstjenester</w:t>
            </w:r>
          </w:p>
        </w:tc>
      </w:tr>
      <w:tr w:rsidR="00F15333"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6677" w:type="dxa"/>
            <w:gridSpan w:val="29"/>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Liturgen velger blant disse samlingsbønnene</w:t>
            </w:r>
          </w:p>
        </w:tc>
        <w:tc>
          <w:tcPr>
            <w:tcW w:w="1682" w:type="dxa"/>
            <w:gridSpan w:val="8"/>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p>
        </w:tc>
      </w:tr>
      <w:tr w:rsidR="00F15333" w:rsidRPr="000D7F0B" w:rsidTr="008F10F5">
        <w:trPr>
          <w:gridAfter w:val="1"/>
          <w:wAfter w:w="8" w:type="dxa"/>
          <w:trHeight w:val="573"/>
        </w:trPr>
        <w:tc>
          <w:tcPr>
            <w:tcW w:w="704" w:type="dxa"/>
            <w:shd w:val="clear" w:color="auto" w:fill="FFFFFF" w:themeFill="background1"/>
            <w:vAlign w:val="center"/>
          </w:tcPr>
          <w:p w:rsidR="00CF1C07" w:rsidRPr="000D7F0B" w:rsidRDefault="00CF1C07" w:rsidP="00CF1C07">
            <w:pPr>
              <w:spacing w:before="120" w:after="120"/>
              <w:jc w:val="center"/>
              <w:rPr>
                <w:rFonts w:ascii="Arial" w:hAnsi="Arial" w:cs="Arial"/>
                <w:b/>
                <w:bCs/>
                <w:color w:val="000000" w:themeColor="text1"/>
                <w:sz w:val="22"/>
                <w:szCs w:val="22"/>
              </w:rPr>
            </w:pPr>
          </w:p>
        </w:tc>
        <w:tc>
          <w:tcPr>
            <w:tcW w:w="6677" w:type="dxa"/>
            <w:gridSpan w:val="29"/>
            <w:shd w:val="clear" w:color="auto" w:fill="FFFFFF" w:themeFill="background1"/>
            <w:vAlign w:val="center"/>
          </w:tcPr>
          <w:p w:rsidR="00CF1C07" w:rsidRPr="000D7F0B" w:rsidRDefault="007A0C66" w:rsidP="00CF1C07">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Samlingsbønner på gudstjenester med barn</w:t>
            </w:r>
          </w:p>
        </w:tc>
        <w:tc>
          <w:tcPr>
            <w:tcW w:w="1682" w:type="dxa"/>
            <w:gridSpan w:val="8"/>
            <w:shd w:val="clear" w:color="auto" w:fill="FFFFFF" w:themeFill="background1"/>
            <w:vAlign w:val="center"/>
          </w:tcPr>
          <w:p w:rsidR="00CF1C07" w:rsidRPr="000D7F0B" w:rsidRDefault="00CF1C07" w:rsidP="00CF1C07">
            <w:pPr>
              <w:spacing w:before="120" w:after="120"/>
              <w:rPr>
                <w:rFonts w:ascii="Arial" w:hAnsi="Arial" w:cs="Arial"/>
                <w:color w:val="000000" w:themeColor="text1"/>
                <w:sz w:val="22"/>
                <w:szCs w:val="22"/>
              </w:rPr>
            </w:pPr>
          </w:p>
        </w:tc>
      </w:tr>
      <w:tr w:rsidR="007A0C66" w:rsidRPr="000D7F0B" w:rsidTr="008F10F5">
        <w:trPr>
          <w:gridAfter w:val="1"/>
          <w:wAfter w:w="8" w:type="dxa"/>
          <w:trHeight w:val="573"/>
        </w:trPr>
        <w:tc>
          <w:tcPr>
            <w:tcW w:w="9063" w:type="dxa"/>
            <w:gridSpan w:val="38"/>
            <w:shd w:val="clear" w:color="auto" w:fill="FFFFFF" w:themeFill="background1"/>
            <w:vAlign w:val="center"/>
          </w:tcPr>
          <w:p w:rsidR="007A0C66" w:rsidRPr="000D7F0B" w:rsidRDefault="007A0C66" w:rsidP="008F10F5">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Lokalt utformede samlingsbønner som tidligere ikke er godkjent </w:t>
            </w:r>
            <w:r w:rsidR="008F10F5">
              <w:rPr>
                <w:rFonts w:ascii="Arial" w:hAnsi="Arial" w:cs="Arial"/>
                <w:i/>
                <w:iCs/>
                <w:color w:val="000000" w:themeColor="text1"/>
                <w:sz w:val="22"/>
                <w:szCs w:val="22"/>
              </w:rPr>
              <w:br/>
            </w:r>
            <w:r w:rsidRPr="000D7F0B">
              <w:rPr>
                <w:rFonts w:ascii="Arial" w:hAnsi="Arial" w:cs="Arial"/>
                <w:i/>
                <w:iCs/>
                <w:color w:val="000000" w:themeColor="text1"/>
                <w:sz w:val="22"/>
                <w:szCs w:val="22"/>
              </w:rPr>
              <w:t>skal legges ved for godkjenning av biskopen. (§ 62)</w:t>
            </w:r>
          </w:p>
        </w:tc>
      </w:tr>
      <w:tr w:rsidR="007A0C66" w:rsidRPr="000D7F0B" w:rsidTr="008F10F5">
        <w:trPr>
          <w:gridAfter w:val="1"/>
          <w:wAfter w:w="8" w:type="dxa"/>
          <w:trHeight w:val="573"/>
        </w:trPr>
        <w:tc>
          <w:tcPr>
            <w:tcW w:w="9063" w:type="dxa"/>
            <w:gridSpan w:val="38"/>
            <w:shd w:val="clear" w:color="auto" w:fill="F2F2F2" w:themeFill="background1" w:themeFillShade="F2"/>
            <w:vAlign w:val="center"/>
          </w:tcPr>
          <w:p w:rsidR="007A0C66" w:rsidRPr="000D7F0B" w:rsidRDefault="007A0C66"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PLASSERING AV SYNDSBEKJENNELSE</w:t>
            </w:r>
          </w:p>
        </w:tc>
      </w:tr>
      <w:tr w:rsidR="00854095" w:rsidRPr="000D7F0B" w:rsidTr="008F10F5">
        <w:trPr>
          <w:gridAfter w:val="1"/>
          <w:wAfter w:w="8" w:type="dxa"/>
          <w:trHeight w:val="573"/>
        </w:trPr>
        <w:tc>
          <w:tcPr>
            <w:tcW w:w="704" w:type="dxa"/>
            <w:shd w:val="clear" w:color="auto" w:fill="FFFFFF" w:themeFill="background1"/>
            <w:vAlign w:val="center"/>
          </w:tcPr>
          <w:p w:rsidR="007A0C66" w:rsidRPr="000D7F0B" w:rsidRDefault="007A0C66" w:rsidP="007A0C66">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5: I / etter samlingsbønn</w:t>
            </w:r>
          </w:p>
        </w:tc>
      </w:tr>
      <w:tr w:rsidR="00854095" w:rsidRPr="000D7F0B" w:rsidTr="008F10F5">
        <w:trPr>
          <w:gridAfter w:val="1"/>
          <w:wAfter w:w="8" w:type="dxa"/>
          <w:trHeight w:val="573"/>
        </w:trPr>
        <w:tc>
          <w:tcPr>
            <w:tcW w:w="704" w:type="dxa"/>
            <w:shd w:val="clear" w:color="auto" w:fill="FFFFFF" w:themeFill="background1"/>
            <w:vAlign w:val="center"/>
          </w:tcPr>
          <w:p w:rsidR="007A0C66" w:rsidRPr="000D7F0B" w:rsidRDefault="007A0C66" w:rsidP="007A0C66">
            <w:pPr>
              <w:spacing w:before="120" w:after="120"/>
              <w:jc w:val="center"/>
              <w:rPr>
                <w:rFonts w:ascii="Arial" w:hAnsi="Arial" w:cs="Arial"/>
                <w:b/>
                <w:bCs/>
                <w:color w:val="000000" w:themeColor="text1"/>
                <w:sz w:val="22"/>
                <w:szCs w:val="22"/>
              </w:rPr>
            </w:pPr>
          </w:p>
        </w:tc>
        <w:tc>
          <w:tcPr>
            <w:tcW w:w="8359" w:type="dxa"/>
            <w:gridSpan w:val="37"/>
            <w:shd w:val="clear" w:color="auto" w:fill="FFFFFF" w:themeFill="background1"/>
            <w:vAlign w:val="center"/>
          </w:tcPr>
          <w:p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17: Før / under forbønn</w:t>
            </w:r>
          </w:p>
        </w:tc>
      </w:tr>
      <w:tr w:rsidR="007A0C66" w:rsidRPr="000D7F0B" w:rsidTr="008F10F5">
        <w:trPr>
          <w:gridAfter w:val="1"/>
          <w:wAfter w:w="8" w:type="dxa"/>
          <w:trHeight w:val="573"/>
        </w:trPr>
        <w:tc>
          <w:tcPr>
            <w:tcW w:w="9063" w:type="dxa"/>
            <w:gridSpan w:val="38"/>
            <w:shd w:val="clear" w:color="auto" w:fill="F2F2F2" w:themeFill="background1" w:themeFillShade="F2"/>
            <w:vAlign w:val="center"/>
          </w:tcPr>
          <w:p w:rsidR="007A0C66" w:rsidRPr="000D7F0B" w:rsidRDefault="007A0C66"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VALG AV SYNDSBEKJENNELSE</w:t>
            </w:r>
          </w:p>
        </w:tc>
      </w:tr>
      <w:tr w:rsidR="00854095" w:rsidRPr="000D7F0B" w:rsidTr="00A41FEE">
        <w:trPr>
          <w:gridAfter w:val="1"/>
          <w:wAfter w:w="8" w:type="dxa"/>
          <w:trHeight w:val="573"/>
        </w:trPr>
        <w:tc>
          <w:tcPr>
            <w:tcW w:w="6625" w:type="dxa"/>
            <w:gridSpan w:val="25"/>
            <w:shd w:val="clear" w:color="auto" w:fill="FFFFFF" w:themeFill="background1"/>
            <w:vAlign w:val="center"/>
          </w:tcPr>
          <w:p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Syndbekjennelse(r) til vanlig i gudstjenesten</w:t>
            </w:r>
          </w:p>
        </w:tc>
        <w:tc>
          <w:tcPr>
            <w:tcW w:w="2438" w:type="dxa"/>
            <w:gridSpan w:val="13"/>
            <w:shd w:val="clear" w:color="auto" w:fill="FFFFFF" w:themeFill="background1"/>
            <w:vAlign w:val="center"/>
          </w:tcPr>
          <w:p w:rsidR="007A0C66" w:rsidRPr="000D7F0B" w:rsidRDefault="007A0C66" w:rsidP="00A41FEE">
            <w:pPr>
              <w:spacing w:before="120" w:after="120"/>
              <w:rPr>
                <w:rFonts w:ascii="Arial" w:hAnsi="Arial" w:cs="Arial"/>
                <w:b/>
                <w:bCs/>
                <w:color w:val="000000" w:themeColor="text1"/>
                <w:sz w:val="22"/>
                <w:szCs w:val="22"/>
              </w:rPr>
            </w:pPr>
          </w:p>
        </w:tc>
      </w:tr>
      <w:tr w:rsidR="00370979" w:rsidRPr="000D7F0B" w:rsidTr="00A41FEE">
        <w:trPr>
          <w:gridAfter w:val="1"/>
          <w:wAfter w:w="8" w:type="dxa"/>
          <w:trHeight w:val="573"/>
        </w:trPr>
        <w:tc>
          <w:tcPr>
            <w:tcW w:w="6625" w:type="dxa"/>
            <w:gridSpan w:val="25"/>
            <w:shd w:val="clear" w:color="auto" w:fill="FFFFFF" w:themeFill="background1"/>
            <w:vAlign w:val="center"/>
          </w:tcPr>
          <w:p w:rsidR="007A0C66" w:rsidRPr="000D7F0B" w:rsidRDefault="007A0C66" w:rsidP="007A0C66">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Syndsbekjennelser i gudstjenester med barn</w:t>
            </w:r>
          </w:p>
        </w:tc>
        <w:tc>
          <w:tcPr>
            <w:tcW w:w="2438" w:type="dxa"/>
            <w:gridSpan w:val="13"/>
            <w:shd w:val="clear" w:color="auto" w:fill="FFFFFF" w:themeFill="background1"/>
            <w:vAlign w:val="center"/>
          </w:tcPr>
          <w:p w:rsidR="007A0C66" w:rsidRPr="000D7F0B" w:rsidRDefault="007A0C66" w:rsidP="00A41FEE">
            <w:pPr>
              <w:spacing w:before="120" w:after="120"/>
              <w:rPr>
                <w:rFonts w:ascii="Arial" w:hAnsi="Arial" w:cs="Arial"/>
                <w:b/>
                <w:bCs/>
                <w:color w:val="000000" w:themeColor="text1"/>
                <w:sz w:val="22"/>
                <w:szCs w:val="22"/>
              </w:rPr>
            </w:pPr>
          </w:p>
        </w:tc>
      </w:tr>
      <w:tr w:rsidR="007A0C66" w:rsidRPr="000D7F0B" w:rsidTr="008F10F5">
        <w:trPr>
          <w:gridAfter w:val="1"/>
          <w:wAfter w:w="8" w:type="dxa"/>
          <w:trHeight w:val="573"/>
        </w:trPr>
        <w:tc>
          <w:tcPr>
            <w:tcW w:w="9063" w:type="dxa"/>
            <w:gridSpan w:val="38"/>
            <w:shd w:val="clear" w:color="auto" w:fill="FFFFFF" w:themeFill="background1"/>
            <w:vAlign w:val="center"/>
          </w:tcPr>
          <w:p w:rsidR="007A0C66" w:rsidRPr="000D7F0B" w:rsidRDefault="007A0C66" w:rsidP="007A0C66">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Ved særskilte anledninger er det mulig til å bruke andre syndsbekjennelser. </w:t>
            </w:r>
          </w:p>
        </w:tc>
      </w:tr>
      <w:tr w:rsidR="00370979" w:rsidRPr="000D7F0B" w:rsidTr="008F10F5">
        <w:trPr>
          <w:gridAfter w:val="1"/>
          <w:wAfter w:w="8" w:type="dxa"/>
          <w:trHeight w:val="573"/>
        </w:trPr>
        <w:tc>
          <w:tcPr>
            <w:tcW w:w="5713" w:type="dxa"/>
            <w:gridSpan w:val="20"/>
            <w:shd w:val="clear" w:color="auto" w:fill="FFFFFF" w:themeFill="background1"/>
            <w:vAlign w:val="center"/>
          </w:tcPr>
          <w:p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Løftesord etter syndsbekjennelsen</w:t>
            </w:r>
          </w:p>
        </w:tc>
        <w:tc>
          <w:tcPr>
            <w:tcW w:w="1020" w:type="dxa"/>
            <w:gridSpan w:val="6"/>
            <w:shd w:val="clear" w:color="auto" w:fill="FFFFFF" w:themeFill="background1"/>
            <w:vAlign w:val="center"/>
          </w:tcPr>
          <w:p w:rsidR="000E2AB0" w:rsidRPr="000D7F0B" w:rsidRDefault="000E2AB0" w:rsidP="007A0C66">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JA</w:t>
            </w:r>
          </w:p>
        </w:tc>
        <w:tc>
          <w:tcPr>
            <w:tcW w:w="608" w:type="dxa"/>
            <w:gridSpan w:val="3"/>
            <w:shd w:val="clear" w:color="auto" w:fill="FFFFFF" w:themeFill="background1"/>
            <w:vAlign w:val="center"/>
          </w:tcPr>
          <w:p w:rsidR="000E2AB0" w:rsidRPr="000D7F0B" w:rsidRDefault="000E2AB0" w:rsidP="007A0C66">
            <w:pPr>
              <w:spacing w:before="120" w:after="120"/>
              <w:jc w:val="center"/>
              <w:rPr>
                <w:rFonts w:ascii="Arial" w:hAnsi="Arial" w:cs="Arial"/>
                <w:color w:val="000000" w:themeColor="text1"/>
                <w:sz w:val="22"/>
                <w:szCs w:val="22"/>
              </w:rPr>
            </w:pPr>
          </w:p>
        </w:tc>
        <w:tc>
          <w:tcPr>
            <w:tcW w:w="1356" w:type="dxa"/>
            <w:gridSpan w:val="8"/>
            <w:shd w:val="clear" w:color="auto" w:fill="FFFFFF" w:themeFill="background1"/>
            <w:vAlign w:val="center"/>
          </w:tcPr>
          <w:p w:rsidR="000E2AB0" w:rsidRPr="000D7F0B" w:rsidRDefault="000E2AB0" w:rsidP="007A0C66">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NEI</w:t>
            </w:r>
          </w:p>
        </w:tc>
        <w:tc>
          <w:tcPr>
            <w:tcW w:w="366" w:type="dxa"/>
            <w:shd w:val="clear" w:color="auto" w:fill="FFFFFF" w:themeFill="background1"/>
            <w:vAlign w:val="center"/>
          </w:tcPr>
          <w:p w:rsidR="000E2AB0" w:rsidRPr="000D7F0B" w:rsidRDefault="000E2AB0" w:rsidP="007A0C66">
            <w:pPr>
              <w:spacing w:before="120" w:after="120"/>
              <w:jc w:val="center"/>
              <w:rPr>
                <w:rFonts w:ascii="Arial" w:hAnsi="Arial" w:cs="Arial"/>
                <w:color w:val="000000" w:themeColor="text1"/>
                <w:sz w:val="22"/>
                <w:szCs w:val="22"/>
              </w:rPr>
            </w:pPr>
          </w:p>
        </w:tc>
      </w:tr>
      <w:tr w:rsidR="000E2AB0" w:rsidRPr="000D7F0B" w:rsidTr="008F10F5">
        <w:trPr>
          <w:gridAfter w:val="1"/>
          <w:wAfter w:w="8" w:type="dxa"/>
          <w:trHeight w:val="573"/>
        </w:trPr>
        <w:tc>
          <w:tcPr>
            <w:tcW w:w="9063" w:type="dxa"/>
            <w:gridSpan w:val="38"/>
            <w:shd w:val="clear" w:color="auto" w:fill="F2F2F2" w:themeFill="background1" w:themeFillShade="F2"/>
            <w:vAlign w:val="center"/>
          </w:tcPr>
          <w:p w:rsidR="000E2AB0" w:rsidRPr="000D7F0B" w:rsidRDefault="000E2AB0"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KYRIE</w:t>
            </w:r>
          </w:p>
        </w:tc>
      </w:tr>
      <w:tr w:rsidR="0038425D" w:rsidRPr="000D7F0B" w:rsidTr="00A41FEE">
        <w:trPr>
          <w:gridAfter w:val="1"/>
          <w:wAfter w:w="8" w:type="dxa"/>
          <w:trHeight w:val="573"/>
        </w:trPr>
        <w:tc>
          <w:tcPr>
            <w:tcW w:w="3887" w:type="dxa"/>
            <w:gridSpan w:val="10"/>
            <w:shd w:val="clear" w:color="auto" w:fill="FFFFFF" w:themeFill="background1"/>
            <w:vAlign w:val="center"/>
          </w:tcPr>
          <w:p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Valg av kyrie-ledd i høymessen</w:t>
            </w:r>
          </w:p>
        </w:tc>
        <w:tc>
          <w:tcPr>
            <w:tcW w:w="5176" w:type="dxa"/>
            <w:gridSpan w:val="28"/>
            <w:shd w:val="clear" w:color="auto" w:fill="FFFFFF" w:themeFill="background1"/>
            <w:vAlign w:val="center"/>
          </w:tcPr>
          <w:p w:rsidR="000E2AB0" w:rsidRPr="000D7F0B" w:rsidRDefault="000E2AB0" w:rsidP="00A41FEE">
            <w:pPr>
              <w:spacing w:before="120" w:after="120"/>
              <w:rPr>
                <w:rFonts w:ascii="Arial" w:hAnsi="Arial" w:cs="Arial"/>
                <w:b/>
                <w:bCs/>
                <w:color w:val="000000" w:themeColor="text1"/>
                <w:sz w:val="22"/>
                <w:szCs w:val="22"/>
              </w:rPr>
            </w:pPr>
          </w:p>
        </w:tc>
      </w:tr>
      <w:tr w:rsidR="00854095" w:rsidRPr="000D7F0B" w:rsidTr="00A41FEE">
        <w:trPr>
          <w:gridAfter w:val="1"/>
          <w:wAfter w:w="8" w:type="dxa"/>
          <w:trHeight w:val="1548"/>
        </w:trPr>
        <w:tc>
          <w:tcPr>
            <w:tcW w:w="3887" w:type="dxa"/>
            <w:gridSpan w:val="10"/>
            <w:shd w:val="clear" w:color="auto" w:fill="FFFFFF" w:themeFill="background1"/>
            <w:vAlign w:val="center"/>
          </w:tcPr>
          <w:p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Bestemmelser om når det brukes andre kyrie-ledd</w:t>
            </w:r>
            <w:r w:rsidR="00502EDB" w:rsidRPr="000D7F0B">
              <w:rPr>
                <w:rFonts w:ascii="Arial" w:hAnsi="Arial" w:cs="Arial"/>
                <w:color w:val="000000" w:themeColor="text1"/>
                <w:sz w:val="22"/>
                <w:szCs w:val="22"/>
              </w:rPr>
              <w:t xml:space="preserve"> eller litanier</w:t>
            </w:r>
            <w:r w:rsidRPr="000D7F0B">
              <w:rPr>
                <w:rFonts w:ascii="Arial" w:hAnsi="Arial" w:cs="Arial"/>
                <w:color w:val="000000" w:themeColor="text1"/>
                <w:sz w:val="22"/>
                <w:szCs w:val="22"/>
              </w:rPr>
              <w:t xml:space="preserve"> </w:t>
            </w:r>
          </w:p>
        </w:tc>
        <w:tc>
          <w:tcPr>
            <w:tcW w:w="5176" w:type="dxa"/>
            <w:gridSpan w:val="28"/>
            <w:shd w:val="clear" w:color="auto" w:fill="FFFFFF" w:themeFill="background1"/>
          </w:tcPr>
          <w:p w:rsidR="000E2AB0" w:rsidRPr="000D7F0B" w:rsidRDefault="000E2AB0" w:rsidP="00A41FEE">
            <w:pPr>
              <w:spacing w:before="120" w:after="120"/>
              <w:rPr>
                <w:rFonts w:ascii="Arial" w:hAnsi="Arial" w:cs="Arial"/>
                <w:b/>
                <w:bCs/>
                <w:color w:val="000000" w:themeColor="text1"/>
                <w:sz w:val="22"/>
                <w:szCs w:val="22"/>
              </w:rPr>
            </w:pPr>
          </w:p>
        </w:tc>
      </w:tr>
      <w:tr w:rsidR="000E2AB0" w:rsidRPr="000D7F0B" w:rsidTr="008F10F5">
        <w:trPr>
          <w:gridAfter w:val="1"/>
          <w:wAfter w:w="8" w:type="dxa"/>
          <w:trHeight w:val="565"/>
        </w:trPr>
        <w:tc>
          <w:tcPr>
            <w:tcW w:w="9063" w:type="dxa"/>
            <w:gridSpan w:val="38"/>
            <w:shd w:val="clear" w:color="auto" w:fill="F2F2F2" w:themeFill="background1" w:themeFillShade="F2"/>
            <w:vAlign w:val="center"/>
          </w:tcPr>
          <w:p w:rsidR="000E2AB0" w:rsidRPr="000D7F0B" w:rsidRDefault="000E2AB0" w:rsidP="007A0C66">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GLORIA</w:t>
            </w:r>
          </w:p>
        </w:tc>
      </w:tr>
      <w:tr w:rsidR="00854095" w:rsidRPr="000D7F0B" w:rsidTr="00A41FEE">
        <w:trPr>
          <w:gridAfter w:val="1"/>
          <w:wAfter w:w="8" w:type="dxa"/>
          <w:trHeight w:val="565"/>
        </w:trPr>
        <w:tc>
          <w:tcPr>
            <w:tcW w:w="3887" w:type="dxa"/>
            <w:gridSpan w:val="10"/>
            <w:shd w:val="clear" w:color="auto" w:fill="FFFFFF" w:themeFill="background1"/>
            <w:vAlign w:val="center"/>
          </w:tcPr>
          <w:p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Valg av gloria i høymessen</w:t>
            </w:r>
          </w:p>
        </w:tc>
        <w:tc>
          <w:tcPr>
            <w:tcW w:w="5176" w:type="dxa"/>
            <w:gridSpan w:val="28"/>
            <w:shd w:val="clear" w:color="auto" w:fill="FFFFFF" w:themeFill="background1"/>
          </w:tcPr>
          <w:p w:rsidR="000E2AB0" w:rsidRPr="000D7F0B" w:rsidRDefault="000E2AB0" w:rsidP="00A41FEE">
            <w:pPr>
              <w:spacing w:before="120" w:after="120"/>
              <w:rPr>
                <w:rFonts w:ascii="Arial" w:hAnsi="Arial" w:cs="Arial"/>
                <w:color w:val="000000" w:themeColor="text1"/>
                <w:sz w:val="22"/>
                <w:szCs w:val="22"/>
              </w:rPr>
            </w:pPr>
          </w:p>
        </w:tc>
      </w:tr>
      <w:tr w:rsidR="00370979" w:rsidRPr="000D7F0B" w:rsidTr="00A41FEE">
        <w:trPr>
          <w:gridAfter w:val="1"/>
          <w:wAfter w:w="8" w:type="dxa"/>
          <w:trHeight w:val="1776"/>
        </w:trPr>
        <w:tc>
          <w:tcPr>
            <w:tcW w:w="3887" w:type="dxa"/>
            <w:gridSpan w:val="10"/>
            <w:shd w:val="clear" w:color="auto" w:fill="FFFFFF" w:themeFill="background1"/>
            <w:vAlign w:val="center"/>
          </w:tcPr>
          <w:p w:rsidR="000E2AB0" w:rsidRPr="000D7F0B" w:rsidRDefault="000E2AB0" w:rsidP="000E2AB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Bestemmelser om når det brukes andre gloria-ledd</w:t>
            </w:r>
            <w:r w:rsidR="00502EDB" w:rsidRPr="000D7F0B">
              <w:rPr>
                <w:rFonts w:ascii="Arial" w:hAnsi="Arial" w:cs="Arial"/>
                <w:color w:val="000000" w:themeColor="text1"/>
                <w:sz w:val="22"/>
                <w:szCs w:val="22"/>
              </w:rPr>
              <w:t xml:space="preserve"> eller litanier</w:t>
            </w:r>
          </w:p>
        </w:tc>
        <w:tc>
          <w:tcPr>
            <w:tcW w:w="5176" w:type="dxa"/>
            <w:gridSpan w:val="28"/>
            <w:shd w:val="clear" w:color="auto" w:fill="FFFFFF" w:themeFill="background1"/>
          </w:tcPr>
          <w:p w:rsidR="000E2AB0" w:rsidRPr="000D7F0B" w:rsidRDefault="000E2AB0" w:rsidP="00A41FEE">
            <w:pPr>
              <w:spacing w:before="120" w:after="120"/>
              <w:rPr>
                <w:rFonts w:ascii="Arial" w:hAnsi="Arial" w:cs="Arial"/>
                <w:color w:val="000000" w:themeColor="text1"/>
                <w:sz w:val="22"/>
                <w:szCs w:val="22"/>
              </w:rPr>
            </w:pPr>
          </w:p>
        </w:tc>
      </w:tr>
      <w:tr w:rsidR="000E2AB0" w:rsidRPr="000D7F0B" w:rsidTr="008F10F5">
        <w:trPr>
          <w:gridAfter w:val="1"/>
          <w:wAfter w:w="8" w:type="dxa"/>
          <w:trHeight w:val="697"/>
        </w:trPr>
        <w:tc>
          <w:tcPr>
            <w:tcW w:w="9063" w:type="dxa"/>
            <w:gridSpan w:val="38"/>
            <w:shd w:val="clear" w:color="auto" w:fill="FFFFFF" w:themeFill="background1"/>
            <w:vAlign w:val="center"/>
          </w:tcPr>
          <w:p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VALG FOR FESTTIDENE</w:t>
            </w:r>
          </w:p>
        </w:tc>
      </w:tr>
      <w:tr w:rsidR="000E2AB0" w:rsidRPr="000D7F0B" w:rsidTr="00A41FEE">
        <w:trPr>
          <w:gridAfter w:val="1"/>
          <w:wAfter w:w="8" w:type="dxa"/>
          <w:trHeight w:val="697"/>
        </w:trPr>
        <w:tc>
          <w:tcPr>
            <w:tcW w:w="9063" w:type="dxa"/>
            <w:gridSpan w:val="38"/>
            <w:shd w:val="clear" w:color="auto" w:fill="FFFFFF" w:themeFill="background1"/>
            <w:vAlign w:val="center"/>
          </w:tcPr>
          <w:p w:rsidR="000E2AB0" w:rsidRPr="000D7F0B" w:rsidRDefault="000E2AB0" w:rsidP="00A41FEE">
            <w:pPr>
              <w:spacing w:before="120" w:after="120"/>
              <w:rPr>
                <w:rFonts w:ascii="Arial" w:hAnsi="Arial" w:cs="Arial"/>
                <w:b/>
                <w:bCs/>
                <w:color w:val="000000" w:themeColor="text1"/>
                <w:sz w:val="22"/>
                <w:szCs w:val="22"/>
              </w:rPr>
            </w:pPr>
          </w:p>
        </w:tc>
      </w:tr>
      <w:tr w:rsidR="000E2AB0" w:rsidRPr="000D7F0B" w:rsidTr="008F10F5">
        <w:trPr>
          <w:gridAfter w:val="1"/>
          <w:wAfter w:w="8" w:type="dxa"/>
          <w:trHeight w:val="697"/>
        </w:trPr>
        <w:tc>
          <w:tcPr>
            <w:tcW w:w="9063" w:type="dxa"/>
            <w:gridSpan w:val="38"/>
            <w:shd w:val="clear" w:color="auto" w:fill="FFFFFF" w:themeFill="background1"/>
            <w:vAlign w:val="center"/>
          </w:tcPr>
          <w:p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VALG FOR FASTETIDEN</w:t>
            </w:r>
          </w:p>
        </w:tc>
      </w:tr>
      <w:tr w:rsidR="000E2AB0" w:rsidRPr="000D7F0B" w:rsidTr="00A41FEE">
        <w:trPr>
          <w:gridAfter w:val="1"/>
          <w:wAfter w:w="8" w:type="dxa"/>
          <w:trHeight w:val="697"/>
        </w:trPr>
        <w:tc>
          <w:tcPr>
            <w:tcW w:w="9063" w:type="dxa"/>
            <w:gridSpan w:val="38"/>
            <w:shd w:val="clear" w:color="auto" w:fill="FFFFFF" w:themeFill="background1"/>
            <w:vAlign w:val="center"/>
          </w:tcPr>
          <w:p w:rsidR="000E2AB0" w:rsidRPr="000D7F0B" w:rsidRDefault="000E2AB0" w:rsidP="00A41FEE">
            <w:pPr>
              <w:spacing w:before="120" w:after="120"/>
              <w:rPr>
                <w:rFonts w:ascii="Arial" w:hAnsi="Arial" w:cs="Arial"/>
                <w:b/>
                <w:bCs/>
                <w:color w:val="000000" w:themeColor="text1"/>
                <w:sz w:val="22"/>
                <w:szCs w:val="22"/>
              </w:rPr>
            </w:pPr>
          </w:p>
        </w:tc>
      </w:tr>
      <w:tr w:rsidR="000E2AB0" w:rsidRPr="000D7F0B" w:rsidTr="008F10F5">
        <w:trPr>
          <w:gridAfter w:val="1"/>
          <w:wAfter w:w="8" w:type="dxa"/>
          <w:trHeight w:val="697"/>
        </w:trPr>
        <w:tc>
          <w:tcPr>
            <w:tcW w:w="9063" w:type="dxa"/>
            <w:gridSpan w:val="38"/>
            <w:shd w:val="clear" w:color="auto" w:fill="F2F2F2" w:themeFill="background1" w:themeFillShade="F2"/>
            <w:vAlign w:val="center"/>
          </w:tcPr>
          <w:p w:rsidR="000E2AB0" w:rsidRPr="000D7F0B" w:rsidRDefault="000E2AB0" w:rsidP="000E2AB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PÅ HVILKE GUDSTJENESTER SKAL DAGENS BØNN BRUKES?</w:t>
            </w:r>
          </w:p>
        </w:tc>
      </w:tr>
      <w:tr w:rsidR="000E2AB0" w:rsidRPr="000D7F0B" w:rsidTr="00A41FEE">
        <w:trPr>
          <w:gridAfter w:val="1"/>
          <w:wAfter w:w="8" w:type="dxa"/>
          <w:trHeight w:val="1362"/>
        </w:trPr>
        <w:tc>
          <w:tcPr>
            <w:tcW w:w="9063" w:type="dxa"/>
            <w:gridSpan w:val="38"/>
            <w:shd w:val="clear" w:color="auto" w:fill="FFFFFF" w:themeFill="background1"/>
          </w:tcPr>
          <w:p w:rsidR="000E2AB0" w:rsidRPr="000D7F0B" w:rsidRDefault="000E2AB0" w:rsidP="00A41FEE">
            <w:pPr>
              <w:spacing w:before="120" w:after="120"/>
              <w:rPr>
                <w:rFonts w:ascii="Arial" w:hAnsi="Arial" w:cs="Arial"/>
                <w:b/>
                <w:bCs/>
                <w:color w:val="000000" w:themeColor="text1"/>
                <w:sz w:val="22"/>
                <w:szCs w:val="22"/>
              </w:rPr>
            </w:pPr>
          </w:p>
        </w:tc>
      </w:tr>
      <w:tr w:rsidR="000E2AB0" w:rsidRPr="000D7F0B" w:rsidTr="008F10F5">
        <w:trPr>
          <w:gridAfter w:val="1"/>
          <w:wAfter w:w="8" w:type="dxa"/>
          <w:trHeight w:val="697"/>
        </w:trPr>
        <w:tc>
          <w:tcPr>
            <w:tcW w:w="9063" w:type="dxa"/>
            <w:gridSpan w:val="38"/>
            <w:shd w:val="clear" w:color="auto" w:fill="E1EEE8" w:themeFill="accent6" w:themeFillTint="33"/>
            <w:vAlign w:val="center"/>
          </w:tcPr>
          <w:p w:rsidR="000E2AB0" w:rsidRPr="000D7F0B" w:rsidRDefault="000E2AB0" w:rsidP="000E2AB0">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lastRenderedPageBreak/>
              <w:t>II - ORDET</w:t>
            </w:r>
          </w:p>
        </w:tc>
      </w:tr>
      <w:tr w:rsidR="00DD536B" w:rsidRPr="000D7F0B" w:rsidTr="008F10F5">
        <w:trPr>
          <w:gridAfter w:val="1"/>
          <w:wAfter w:w="8" w:type="dxa"/>
          <w:trHeight w:val="697"/>
        </w:trPr>
        <w:tc>
          <w:tcPr>
            <w:tcW w:w="9063" w:type="dxa"/>
            <w:gridSpan w:val="38"/>
            <w:shd w:val="clear" w:color="auto" w:fill="F2F2F2" w:themeFill="background1" w:themeFillShade="F2"/>
            <w:vAlign w:val="center"/>
          </w:tcPr>
          <w:p w:rsidR="00DD536B" w:rsidRPr="000D7F0B" w:rsidRDefault="00DD536B" w:rsidP="00DD536B">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ANTALL TEKSTER SOM LESES I ULIKE GUDSTJENESTER</w:t>
            </w:r>
          </w:p>
        </w:tc>
      </w:tr>
      <w:tr w:rsidR="00370979" w:rsidRPr="000D7F0B" w:rsidTr="008F10F5">
        <w:trPr>
          <w:gridAfter w:val="1"/>
          <w:wAfter w:w="8" w:type="dxa"/>
          <w:trHeight w:val="705"/>
        </w:trPr>
        <w:tc>
          <w:tcPr>
            <w:tcW w:w="3397" w:type="dxa"/>
            <w:gridSpan w:val="8"/>
            <w:shd w:val="clear" w:color="auto" w:fill="FFFFFF" w:themeFill="background1"/>
            <w:vAlign w:val="center"/>
          </w:tcPr>
          <w:p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Høymesser</w:t>
            </w:r>
          </w:p>
        </w:tc>
        <w:tc>
          <w:tcPr>
            <w:tcW w:w="5666" w:type="dxa"/>
            <w:gridSpan w:val="30"/>
            <w:shd w:val="clear" w:color="auto" w:fill="FFFFFF" w:themeFill="background1"/>
            <w:vAlign w:val="center"/>
          </w:tcPr>
          <w:p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3</w:t>
            </w:r>
          </w:p>
        </w:tc>
      </w:tr>
      <w:tr w:rsidR="00370979" w:rsidRPr="000D7F0B" w:rsidTr="00A41FEE">
        <w:trPr>
          <w:gridAfter w:val="1"/>
          <w:wAfter w:w="8" w:type="dxa"/>
          <w:trHeight w:val="1121"/>
        </w:trPr>
        <w:tc>
          <w:tcPr>
            <w:tcW w:w="3397" w:type="dxa"/>
            <w:gridSpan w:val="8"/>
            <w:shd w:val="clear" w:color="auto" w:fill="FFFFFF" w:themeFill="background1"/>
            <w:vAlign w:val="center"/>
          </w:tcPr>
          <w:p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I disse gudstjenestene leses det to tekster:  </w:t>
            </w:r>
          </w:p>
        </w:tc>
        <w:tc>
          <w:tcPr>
            <w:tcW w:w="5666" w:type="dxa"/>
            <w:gridSpan w:val="30"/>
            <w:shd w:val="clear" w:color="auto" w:fill="FFFFFF" w:themeFill="background1"/>
            <w:vAlign w:val="center"/>
          </w:tcPr>
          <w:p w:rsidR="00502EDB" w:rsidRPr="000D7F0B" w:rsidRDefault="00502EDB" w:rsidP="00A41FEE">
            <w:pPr>
              <w:spacing w:before="120" w:after="120"/>
              <w:rPr>
                <w:rFonts w:ascii="Arial" w:hAnsi="Arial" w:cs="Arial"/>
                <w:color w:val="000000" w:themeColor="text1"/>
                <w:sz w:val="22"/>
                <w:szCs w:val="22"/>
              </w:rPr>
            </w:pPr>
          </w:p>
        </w:tc>
      </w:tr>
      <w:tr w:rsidR="00370979" w:rsidRPr="000D7F0B" w:rsidTr="008F10F5">
        <w:trPr>
          <w:gridAfter w:val="1"/>
          <w:wAfter w:w="8" w:type="dxa"/>
          <w:trHeight w:val="1137"/>
        </w:trPr>
        <w:tc>
          <w:tcPr>
            <w:tcW w:w="3397" w:type="dxa"/>
            <w:gridSpan w:val="8"/>
            <w:shd w:val="clear" w:color="auto" w:fill="FFFFFF" w:themeFill="background1"/>
            <w:vAlign w:val="center"/>
          </w:tcPr>
          <w:p w:rsidR="00502EDB" w:rsidRPr="000D7F0B" w:rsidRDefault="00DD536B" w:rsidP="00502ED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I disse gudstjenestene leses det én tekst</w:t>
            </w:r>
          </w:p>
        </w:tc>
        <w:tc>
          <w:tcPr>
            <w:tcW w:w="5666" w:type="dxa"/>
            <w:gridSpan w:val="30"/>
            <w:shd w:val="clear" w:color="auto" w:fill="FFFFFF" w:themeFill="background1"/>
            <w:vAlign w:val="center"/>
          </w:tcPr>
          <w:p w:rsidR="00502EDB" w:rsidRPr="000D7F0B" w:rsidRDefault="00502EDB" w:rsidP="00502EDB">
            <w:pPr>
              <w:spacing w:before="120" w:after="120"/>
              <w:rPr>
                <w:rFonts w:ascii="Arial" w:hAnsi="Arial" w:cs="Arial"/>
                <w:b/>
                <w:bCs/>
                <w:color w:val="000000" w:themeColor="text1"/>
                <w:sz w:val="22"/>
                <w:szCs w:val="22"/>
              </w:rPr>
            </w:pPr>
          </w:p>
        </w:tc>
      </w:tr>
      <w:tr w:rsidR="00DD536B" w:rsidRPr="000D7F0B" w:rsidTr="008F10F5">
        <w:trPr>
          <w:gridAfter w:val="1"/>
          <w:wAfter w:w="8" w:type="dxa"/>
          <w:trHeight w:val="705"/>
        </w:trPr>
        <w:tc>
          <w:tcPr>
            <w:tcW w:w="9063" w:type="dxa"/>
            <w:gridSpan w:val="38"/>
            <w:shd w:val="clear" w:color="auto" w:fill="F2F2F2" w:themeFill="background1" w:themeFillShade="F2"/>
            <w:vAlign w:val="center"/>
          </w:tcPr>
          <w:p w:rsidR="00DD536B" w:rsidRPr="000D7F0B" w:rsidRDefault="008F10F5" w:rsidP="00DD536B">
            <w:pPr>
              <w:spacing w:before="120" w:after="120"/>
              <w:jc w:val="center"/>
              <w:rPr>
                <w:rFonts w:ascii="Arial" w:hAnsi="Arial" w:cs="Arial"/>
                <w:b/>
                <w:bCs/>
                <w:color w:val="000000" w:themeColor="text1"/>
                <w:sz w:val="22"/>
                <w:szCs w:val="22"/>
              </w:rPr>
            </w:pPr>
            <w:r>
              <w:rPr>
                <w:rFonts w:ascii="Arial" w:hAnsi="Arial" w:cs="Arial"/>
                <w:b/>
                <w:bCs/>
                <w:color w:val="000000" w:themeColor="text1"/>
                <w:sz w:val="22"/>
                <w:szCs w:val="22"/>
              </w:rPr>
              <w:t>RAMME FOR EVANGELIELESNING</w:t>
            </w:r>
          </w:p>
        </w:tc>
      </w:tr>
      <w:tr w:rsidR="00370979" w:rsidRPr="000D7F0B" w:rsidTr="00A41FEE">
        <w:trPr>
          <w:gridAfter w:val="1"/>
          <w:wAfter w:w="8" w:type="dxa"/>
          <w:trHeight w:val="543"/>
        </w:trPr>
        <w:tc>
          <w:tcPr>
            <w:tcW w:w="5104" w:type="dxa"/>
            <w:gridSpan w:val="16"/>
            <w:shd w:val="clear" w:color="auto" w:fill="FFFFFF" w:themeFill="background1"/>
          </w:tcPr>
          <w:p w:rsidR="00DD536B" w:rsidRPr="000D7F0B" w:rsidRDefault="00DD536B" w:rsidP="00DD536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Halleluja som brukes i høymessen</w:t>
            </w:r>
          </w:p>
        </w:tc>
        <w:tc>
          <w:tcPr>
            <w:tcW w:w="3959" w:type="dxa"/>
            <w:gridSpan w:val="22"/>
            <w:shd w:val="clear" w:color="auto" w:fill="FFFFFF" w:themeFill="background1"/>
            <w:vAlign w:val="center"/>
          </w:tcPr>
          <w:p w:rsidR="00DD536B" w:rsidRPr="000D7F0B" w:rsidRDefault="00DD536B" w:rsidP="00A41FEE">
            <w:pPr>
              <w:spacing w:before="120" w:after="120"/>
              <w:rPr>
                <w:rFonts w:ascii="Arial" w:hAnsi="Arial" w:cs="Arial"/>
                <w:b/>
                <w:bCs/>
                <w:color w:val="000000" w:themeColor="text1"/>
                <w:sz w:val="22"/>
                <w:szCs w:val="22"/>
              </w:rPr>
            </w:pPr>
          </w:p>
        </w:tc>
      </w:tr>
      <w:tr w:rsidR="00370979" w:rsidRPr="000D7F0B" w:rsidTr="00A41FEE">
        <w:trPr>
          <w:gridAfter w:val="1"/>
          <w:wAfter w:w="8" w:type="dxa"/>
          <w:trHeight w:val="703"/>
        </w:trPr>
        <w:tc>
          <w:tcPr>
            <w:tcW w:w="5104" w:type="dxa"/>
            <w:gridSpan w:val="16"/>
            <w:shd w:val="clear" w:color="auto" w:fill="FFFFFF" w:themeFill="background1"/>
            <w:vAlign w:val="center"/>
          </w:tcPr>
          <w:p w:rsidR="00DD536B" w:rsidRPr="000D7F0B" w:rsidRDefault="00DD536B" w:rsidP="008F10F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Halleluja </w:t>
            </w:r>
            <w:r w:rsidR="00255B3A" w:rsidRPr="000D7F0B">
              <w:rPr>
                <w:rFonts w:ascii="Arial" w:hAnsi="Arial" w:cs="Arial"/>
                <w:color w:val="000000" w:themeColor="text1"/>
                <w:sz w:val="22"/>
                <w:szCs w:val="22"/>
              </w:rPr>
              <w:t xml:space="preserve">som brukes </w:t>
            </w:r>
            <w:r w:rsidRPr="000D7F0B">
              <w:rPr>
                <w:rFonts w:ascii="Arial" w:hAnsi="Arial" w:cs="Arial"/>
                <w:color w:val="000000" w:themeColor="text1"/>
                <w:sz w:val="22"/>
                <w:szCs w:val="22"/>
              </w:rPr>
              <w:t>i andre gudstjenester</w:t>
            </w:r>
          </w:p>
        </w:tc>
        <w:tc>
          <w:tcPr>
            <w:tcW w:w="3959" w:type="dxa"/>
            <w:gridSpan w:val="22"/>
            <w:shd w:val="clear" w:color="auto" w:fill="FFFFFF" w:themeFill="background1"/>
            <w:vAlign w:val="center"/>
          </w:tcPr>
          <w:p w:rsidR="00DD536B" w:rsidRPr="000D7F0B" w:rsidRDefault="00DD536B" w:rsidP="00A41FEE">
            <w:pPr>
              <w:spacing w:before="120" w:after="120"/>
              <w:rPr>
                <w:rFonts w:ascii="Arial" w:hAnsi="Arial" w:cs="Arial"/>
                <w:b/>
                <w:bCs/>
                <w:color w:val="000000" w:themeColor="text1"/>
                <w:sz w:val="22"/>
                <w:szCs w:val="22"/>
              </w:rPr>
            </w:pPr>
          </w:p>
        </w:tc>
      </w:tr>
      <w:tr w:rsidR="00370979" w:rsidRPr="000D7F0B" w:rsidTr="008F10F5">
        <w:trPr>
          <w:gridAfter w:val="1"/>
          <w:wAfter w:w="8" w:type="dxa"/>
          <w:trHeight w:val="543"/>
        </w:trPr>
        <w:tc>
          <w:tcPr>
            <w:tcW w:w="5104" w:type="dxa"/>
            <w:gridSpan w:val="16"/>
            <w:shd w:val="clear" w:color="auto" w:fill="FFFFFF" w:themeFill="background1"/>
          </w:tcPr>
          <w:p w:rsidR="00255B3A" w:rsidRPr="000D7F0B" w:rsidRDefault="00255B3A" w:rsidP="00DD536B">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Liturgen kan velge et halleluja, en kort salme eller annet svarledd etter evangelielesningen. </w:t>
            </w:r>
          </w:p>
        </w:tc>
        <w:tc>
          <w:tcPr>
            <w:tcW w:w="1308" w:type="dxa"/>
            <w:gridSpan w:val="7"/>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JA</w:t>
            </w:r>
          </w:p>
        </w:tc>
        <w:tc>
          <w:tcPr>
            <w:tcW w:w="536" w:type="dxa"/>
            <w:gridSpan w:val="4"/>
            <w:shd w:val="clear" w:color="auto" w:fill="FFFFFF" w:themeFill="background1"/>
            <w:vAlign w:val="center"/>
          </w:tcPr>
          <w:p w:rsidR="00255B3A" w:rsidRPr="000D7F0B" w:rsidRDefault="00255B3A" w:rsidP="00255B3A">
            <w:pPr>
              <w:spacing w:before="120" w:after="120"/>
              <w:jc w:val="center"/>
              <w:rPr>
                <w:rFonts w:ascii="Arial" w:hAnsi="Arial" w:cs="Arial"/>
                <w:b/>
                <w:bCs/>
                <w:color w:val="000000" w:themeColor="text1"/>
                <w:sz w:val="22"/>
                <w:szCs w:val="22"/>
              </w:rPr>
            </w:pPr>
          </w:p>
        </w:tc>
        <w:tc>
          <w:tcPr>
            <w:tcW w:w="1354" w:type="dxa"/>
            <w:gridSpan w:val="7"/>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NEI</w:t>
            </w:r>
          </w:p>
        </w:tc>
        <w:tc>
          <w:tcPr>
            <w:tcW w:w="761" w:type="dxa"/>
            <w:gridSpan w:val="4"/>
            <w:shd w:val="clear" w:color="auto" w:fill="FFFFFF" w:themeFill="background1"/>
            <w:vAlign w:val="center"/>
          </w:tcPr>
          <w:p w:rsidR="00255B3A" w:rsidRPr="000D7F0B" w:rsidRDefault="00255B3A" w:rsidP="00255B3A">
            <w:pPr>
              <w:spacing w:before="120" w:after="120"/>
              <w:jc w:val="center"/>
              <w:rPr>
                <w:rFonts w:ascii="Arial" w:hAnsi="Arial" w:cs="Arial"/>
                <w:b/>
                <w:bCs/>
                <w:color w:val="000000" w:themeColor="text1"/>
                <w:sz w:val="22"/>
                <w:szCs w:val="22"/>
              </w:rPr>
            </w:pPr>
          </w:p>
        </w:tc>
      </w:tr>
      <w:tr w:rsidR="00370979" w:rsidRPr="000D7F0B" w:rsidTr="00A41FEE">
        <w:trPr>
          <w:gridAfter w:val="1"/>
          <w:wAfter w:w="8" w:type="dxa"/>
          <w:trHeight w:val="543"/>
        </w:trPr>
        <w:tc>
          <w:tcPr>
            <w:tcW w:w="3254" w:type="dxa"/>
            <w:gridSpan w:val="6"/>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Evangelieprosesjon</w:t>
            </w:r>
          </w:p>
        </w:tc>
        <w:tc>
          <w:tcPr>
            <w:tcW w:w="1172" w:type="dxa"/>
            <w:gridSpan w:val="6"/>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TIL VANLIG</w:t>
            </w:r>
          </w:p>
        </w:tc>
        <w:tc>
          <w:tcPr>
            <w:tcW w:w="678" w:type="dxa"/>
            <w:gridSpan w:val="4"/>
            <w:shd w:val="clear" w:color="auto" w:fill="FFFFFF" w:themeFill="background1"/>
            <w:vAlign w:val="center"/>
          </w:tcPr>
          <w:p w:rsidR="00255B3A" w:rsidRPr="000D7F0B" w:rsidRDefault="00255B3A" w:rsidP="00A41FEE">
            <w:pPr>
              <w:spacing w:before="120" w:after="120"/>
              <w:jc w:val="center"/>
              <w:rPr>
                <w:rFonts w:ascii="Arial" w:hAnsi="Arial" w:cs="Arial"/>
                <w:color w:val="000000" w:themeColor="text1"/>
                <w:sz w:val="22"/>
                <w:szCs w:val="22"/>
              </w:rPr>
            </w:pPr>
          </w:p>
        </w:tc>
        <w:tc>
          <w:tcPr>
            <w:tcW w:w="1308" w:type="dxa"/>
            <w:gridSpan w:val="7"/>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KAN UTFØRES</w:t>
            </w:r>
          </w:p>
        </w:tc>
        <w:tc>
          <w:tcPr>
            <w:tcW w:w="536" w:type="dxa"/>
            <w:gridSpan w:val="4"/>
            <w:shd w:val="clear" w:color="auto" w:fill="FFFFFF" w:themeFill="background1"/>
            <w:vAlign w:val="center"/>
          </w:tcPr>
          <w:p w:rsidR="00255B3A" w:rsidRPr="000D7F0B" w:rsidRDefault="00255B3A" w:rsidP="00A41FEE">
            <w:pPr>
              <w:spacing w:before="120" w:after="120"/>
              <w:jc w:val="center"/>
              <w:rPr>
                <w:rFonts w:ascii="Arial" w:hAnsi="Arial" w:cs="Arial"/>
                <w:color w:val="000000" w:themeColor="text1"/>
                <w:sz w:val="22"/>
                <w:szCs w:val="22"/>
              </w:rPr>
            </w:pPr>
          </w:p>
        </w:tc>
        <w:tc>
          <w:tcPr>
            <w:tcW w:w="1354" w:type="dxa"/>
            <w:gridSpan w:val="7"/>
            <w:shd w:val="clear" w:color="auto" w:fill="FFFFFF" w:themeFill="background1"/>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TIL VANLIG IKKE</w:t>
            </w:r>
          </w:p>
        </w:tc>
        <w:tc>
          <w:tcPr>
            <w:tcW w:w="761" w:type="dxa"/>
            <w:gridSpan w:val="4"/>
            <w:shd w:val="clear" w:color="auto" w:fill="FFFFFF" w:themeFill="background1"/>
            <w:vAlign w:val="center"/>
          </w:tcPr>
          <w:p w:rsidR="00255B3A" w:rsidRPr="000D7F0B" w:rsidRDefault="00255B3A" w:rsidP="00A41FEE">
            <w:pPr>
              <w:spacing w:before="120" w:after="120"/>
              <w:jc w:val="center"/>
              <w:rPr>
                <w:rFonts w:ascii="Arial" w:hAnsi="Arial" w:cs="Arial"/>
                <w:b/>
                <w:bCs/>
                <w:color w:val="000000" w:themeColor="text1"/>
                <w:sz w:val="22"/>
                <w:szCs w:val="22"/>
              </w:rPr>
            </w:pPr>
          </w:p>
        </w:tc>
      </w:tr>
      <w:tr w:rsidR="00255B3A" w:rsidRPr="000D7F0B" w:rsidTr="00A41FEE">
        <w:trPr>
          <w:gridAfter w:val="1"/>
          <w:wAfter w:w="8" w:type="dxa"/>
          <w:trHeight w:val="1077"/>
        </w:trPr>
        <w:tc>
          <w:tcPr>
            <w:tcW w:w="4426" w:type="dxa"/>
            <w:gridSpan w:val="12"/>
            <w:shd w:val="clear" w:color="auto" w:fill="FFFFFF" w:themeFill="background1"/>
            <w:vAlign w:val="center"/>
          </w:tcPr>
          <w:p w:rsidR="00255B3A" w:rsidRPr="000D7F0B" w:rsidRDefault="00255B3A" w:rsidP="00255B3A">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Eventuelle bestemmelser om evangelieprosesjon</w:t>
            </w:r>
          </w:p>
        </w:tc>
        <w:tc>
          <w:tcPr>
            <w:tcW w:w="4637" w:type="dxa"/>
            <w:gridSpan w:val="26"/>
            <w:shd w:val="clear" w:color="auto" w:fill="FFFFFF" w:themeFill="background1"/>
            <w:vAlign w:val="center"/>
          </w:tcPr>
          <w:p w:rsidR="00255B3A" w:rsidRPr="000D7F0B" w:rsidRDefault="00255B3A" w:rsidP="00A41FEE">
            <w:pPr>
              <w:spacing w:before="120" w:after="120"/>
              <w:rPr>
                <w:rFonts w:ascii="Arial" w:hAnsi="Arial" w:cs="Arial"/>
                <w:b/>
                <w:bCs/>
                <w:color w:val="000000" w:themeColor="text1"/>
                <w:sz w:val="22"/>
                <w:szCs w:val="22"/>
              </w:rPr>
            </w:pPr>
          </w:p>
        </w:tc>
      </w:tr>
      <w:tr w:rsidR="003A2CD0" w:rsidRPr="000D7F0B" w:rsidTr="008F10F5">
        <w:trPr>
          <w:gridAfter w:val="1"/>
          <w:wAfter w:w="8" w:type="dxa"/>
          <w:trHeight w:val="708"/>
        </w:trPr>
        <w:tc>
          <w:tcPr>
            <w:tcW w:w="9063" w:type="dxa"/>
            <w:gridSpan w:val="38"/>
            <w:shd w:val="clear" w:color="auto" w:fill="F2F2F2" w:themeFill="background1" w:themeFillShade="F2"/>
            <w:vAlign w:val="center"/>
          </w:tcPr>
          <w:p w:rsidR="003A2CD0" w:rsidRPr="000D7F0B" w:rsidRDefault="003A2CD0" w:rsidP="003A2CD0">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CREDO - TROSBEKJENNELSEN</w:t>
            </w:r>
          </w:p>
        </w:tc>
      </w:tr>
      <w:tr w:rsidR="003A2CD0" w:rsidRPr="000D7F0B" w:rsidTr="008F10F5">
        <w:trPr>
          <w:gridAfter w:val="1"/>
          <w:wAfter w:w="8" w:type="dxa"/>
          <w:trHeight w:val="353"/>
        </w:trPr>
        <w:tc>
          <w:tcPr>
            <w:tcW w:w="1000" w:type="dxa"/>
            <w:gridSpan w:val="3"/>
            <w:shd w:val="clear" w:color="auto" w:fill="FFFFFF" w:themeFill="background1"/>
            <w:vAlign w:val="center"/>
          </w:tcPr>
          <w:p w:rsidR="003A2CD0" w:rsidRPr="000D7F0B" w:rsidRDefault="003A2CD0" w:rsidP="003A2CD0">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A2CD0" w:rsidRPr="000D7F0B" w:rsidRDefault="003A2CD0" w:rsidP="003A2CD0">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bruker alltid den apostoliske trosbekjennelsen</w:t>
            </w:r>
          </w:p>
        </w:tc>
      </w:tr>
      <w:tr w:rsidR="00354942" w:rsidRPr="000D7F0B" w:rsidTr="008F10F5">
        <w:trPr>
          <w:gridAfter w:val="1"/>
          <w:wAfter w:w="8" w:type="dxa"/>
          <w:trHeight w:val="353"/>
        </w:trPr>
        <w:tc>
          <w:tcPr>
            <w:tcW w:w="1000" w:type="dxa"/>
            <w:gridSpan w:val="3"/>
            <w:shd w:val="clear" w:color="auto" w:fill="FFFFFF" w:themeFill="background1"/>
            <w:vAlign w:val="center"/>
          </w:tcPr>
          <w:p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alltid</w:t>
            </w:r>
          </w:p>
        </w:tc>
      </w:tr>
      <w:tr w:rsidR="00354942" w:rsidRPr="000D7F0B" w:rsidTr="008F10F5">
        <w:trPr>
          <w:gridAfter w:val="1"/>
          <w:wAfter w:w="8" w:type="dxa"/>
          <w:trHeight w:val="353"/>
        </w:trPr>
        <w:tc>
          <w:tcPr>
            <w:tcW w:w="1000" w:type="dxa"/>
            <w:gridSpan w:val="3"/>
            <w:shd w:val="clear" w:color="auto" w:fill="FFFFFF" w:themeFill="background1"/>
            <w:vAlign w:val="center"/>
          </w:tcPr>
          <w:p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ved særskilte anledninger</w:t>
            </w:r>
          </w:p>
        </w:tc>
      </w:tr>
      <w:tr w:rsidR="00354942" w:rsidRPr="000D7F0B" w:rsidTr="008F10F5">
        <w:trPr>
          <w:gridAfter w:val="1"/>
          <w:wAfter w:w="8" w:type="dxa"/>
          <w:trHeight w:val="353"/>
        </w:trPr>
        <w:tc>
          <w:tcPr>
            <w:tcW w:w="1000" w:type="dxa"/>
            <w:gridSpan w:val="3"/>
            <w:shd w:val="clear" w:color="auto" w:fill="FFFFFF" w:themeFill="background1"/>
            <w:vAlign w:val="center"/>
          </w:tcPr>
          <w:p w:rsidR="00354942" w:rsidRPr="000D7F0B" w:rsidRDefault="00354942" w:rsidP="00354942">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synges ikke</w:t>
            </w:r>
          </w:p>
        </w:tc>
      </w:tr>
      <w:tr w:rsidR="00354942" w:rsidRPr="000D7F0B" w:rsidTr="008F10F5">
        <w:trPr>
          <w:gridAfter w:val="1"/>
          <w:wAfter w:w="8" w:type="dxa"/>
          <w:trHeight w:val="353"/>
        </w:trPr>
        <w:tc>
          <w:tcPr>
            <w:tcW w:w="9063" w:type="dxa"/>
            <w:gridSpan w:val="38"/>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Ved disse anledningene brukes den nikenske trosbekjennelsen (evt. inkl. bestemmelser om når den synges).  </w:t>
            </w:r>
          </w:p>
        </w:tc>
      </w:tr>
      <w:tr w:rsidR="00354942" w:rsidRPr="000D7F0B" w:rsidTr="008F10F5">
        <w:trPr>
          <w:gridAfter w:val="1"/>
          <w:wAfter w:w="8" w:type="dxa"/>
          <w:trHeight w:val="520"/>
        </w:trPr>
        <w:tc>
          <w:tcPr>
            <w:tcW w:w="9063" w:type="dxa"/>
            <w:gridSpan w:val="38"/>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p>
        </w:tc>
      </w:tr>
      <w:tr w:rsidR="00354942" w:rsidRPr="000D7F0B" w:rsidTr="00A41FEE">
        <w:trPr>
          <w:gridAfter w:val="1"/>
          <w:wAfter w:w="8" w:type="dxa"/>
          <w:trHeight w:val="544"/>
        </w:trPr>
        <w:tc>
          <w:tcPr>
            <w:tcW w:w="1000" w:type="dxa"/>
            <w:gridSpan w:val="3"/>
            <w:shd w:val="clear" w:color="auto" w:fill="FFFFFF" w:themeFill="background1"/>
            <w:vAlign w:val="center"/>
          </w:tcPr>
          <w:p w:rsidR="00354942" w:rsidRPr="000D7F0B" w:rsidRDefault="00354942" w:rsidP="00A41FEE">
            <w:pPr>
              <w:spacing w:before="120" w:after="120"/>
              <w:jc w:val="center"/>
              <w:rPr>
                <w:rFonts w:ascii="Arial" w:hAnsi="Arial" w:cs="Arial"/>
                <w:color w:val="000000" w:themeColor="text1"/>
                <w:sz w:val="22"/>
                <w:szCs w:val="22"/>
              </w:rPr>
            </w:pPr>
          </w:p>
        </w:tc>
        <w:tc>
          <w:tcPr>
            <w:tcW w:w="8063" w:type="dxa"/>
            <w:gridSpan w:val="35"/>
            <w:shd w:val="clear" w:color="auto" w:fill="FFFFFF" w:themeFill="background1"/>
            <w:vAlign w:val="center"/>
          </w:tcPr>
          <w:p w:rsidR="00354942" w:rsidRPr="000D7F0B" w:rsidRDefault="00354942" w:rsidP="00354942">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Trosbekjennelsen utelates etter preken ved dåp i gudstjenesten</w:t>
            </w:r>
          </w:p>
        </w:tc>
      </w:tr>
      <w:tr w:rsidR="0038425D" w:rsidRPr="000D7F0B" w:rsidTr="008F10F5">
        <w:trPr>
          <w:gridAfter w:val="1"/>
          <w:wAfter w:w="8" w:type="dxa"/>
          <w:trHeight w:val="544"/>
        </w:trPr>
        <w:tc>
          <w:tcPr>
            <w:tcW w:w="9063" w:type="dxa"/>
            <w:gridSpan w:val="38"/>
            <w:shd w:val="clear" w:color="auto" w:fill="F2F2F2" w:themeFill="background1" w:themeFillShade="F2"/>
            <w:vAlign w:val="center"/>
          </w:tcPr>
          <w:p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KUNNGJØRINGER</w:t>
            </w:r>
          </w:p>
        </w:tc>
      </w:tr>
      <w:tr w:rsidR="0038425D" w:rsidRPr="000D7F0B" w:rsidTr="008F10F5">
        <w:trPr>
          <w:gridAfter w:val="1"/>
          <w:wAfter w:w="8" w:type="dxa"/>
          <w:trHeight w:val="270"/>
        </w:trPr>
        <w:tc>
          <w:tcPr>
            <w:tcW w:w="1000" w:type="dxa"/>
            <w:gridSpan w:val="3"/>
            <w:shd w:val="clear" w:color="auto" w:fill="FFFFFF" w:themeFill="background1"/>
            <w:vAlign w:val="center"/>
          </w:tcPr>
          <w:p w:rsidR="0038425D" w:rsidRPr="000D7F0B" w:rsidRDefault="0038425D" w:rsidP="0038425D">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Som ledd 16 – før forbønn</w:t>
            </w:r>
          </w:p>
        </w:tc>
      </w:tr>
      <w:tr w:rsidR="0038425D" w:rsidRPr="000D7F0B" w:rsidTr="008F10F5">
        <w:trPr>
          <w:gridAfter w:val="1"/>
          <w:wAfter w:w="8" w:type="dxa"/>
          <w:trHeight w:val="270"/>
        </w:trPr>
        <w:tc>
          <w:tcPr>
            <w:tcW w:w="1000" w:type="dxa"/>
            <w:gridSpan w:val="3"/>
            <w:shd w:val="clear" w:color="auto" w:fill="FFFFFF" w:themeFill="background1"/>
            <w:vAlign w:val="center"/>
          </w:tcPr>
          <w:p w:rsidR="0038425D" w:rsidRPr="000D7F0B" w:rsidRDefault="0038425D" w:rsidP="0038425D">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Etter postludium</w:t>
            </w:r>
          </w:p>
        </w:tc>
      </w:tr>
      <w:tr w:rsidR="00F15333" w:rsidRPr="000D7F0B" w:rsidTr="008F10F5">
        <w:trPr>
          <w:gridAfter w:val="1"/>
          <w:wAfter w:w="8" w:type="dxa"/>
          <w:trHeight w:val="270"/>
        </w:trPr>
        <w:tc>
          <w:tcPr>
            <w:tcW w:w="1000" w:type="dxa"/>
            <w:gridSpan w:val="3"/>
            <w:shd w:val="clear" w:color="auto" w:fill="FFFFFF" w:themeFill="background1"/>
            <w:vAlign w:val="center"/>
          </w:tcPr>
          <w:p w:rsidR="0038425D" w:rsidRPr="000D7F0B" w:rsidRDefault="0038425D" w:rsidP="0038425D">
            <w:pPr>
              <w:spacing w:before="120" w:after="120"/>
              <w:jc w:val="center"/>
              <w:rPr>
                <w:rFonts w:ascii="Arial" w:hAnsi="Arial" w:cs="Arial"/>
                <w:b/>
                <w:bCs/>
                <w:color w:val="000000" w:themeColor="text1"/>
                <w:sz w:val="22"/>
                <w:szCs w:val="22"/>
              </w:rPr>
            </w:pPr>
          </w:p>
        </w:tc>
        <w:tc>
          <w:tcPr>
            <w:tcW w:w="2887" w:type="dxa"/>
            <w:gridSpan w:val="7"/>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Et annet sted i gudstjenesten:</w:t>
            </w:r>
          </w:p>
        </w:tc>
        <w:tc>
          <w:tcPr>
            <w:tcW w:w="5176" w:type="dxa"/>
            <w:gridSpan w:val="28"/>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p>
        </w:tc>
      </w:tr>
      <w:tr w:rsidR="0038425D" w:rsidRPr="000D7F0B" w:rsidTr="008F10F5">
        <w:trPr>
          <w:gridAfter w:val="1"/>
          <w:wAfter w:w="8" w:type="dxa"/>
          <w:trHeight w:val="270"/>
        </w:trPr>
        <w:tc>
          <w:tcPr>
            <w:tcW w:w="1000" w:type="dxa"/>
            <w:gridSpan w:val="3"/>
            <w:shd w:val="clear" w:color="auto" w:fill="FFFFFF" w:themeFill="background1"/>
            <w:vAlign w:val="center"/>
          </w:tcPr>
          <w:p w:rsidR="0038425D" w:rsidRPr="000D7F0B" w:rsidRDefault="0038425D" w:rsidP="0038425D">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Formidles skriftlig / på skjerm / digitalt</w:t>
            </w:r>
          </w:p>
        </w:tc>
      </w:tr>
      <w:tr w:rsidR="0038425D" w:rsidRPr="000D7F0B" w:rsidTr="008F10F5">
        <w:trPr>
          <w:gridAfter w:val="1"/>
          <w:wAfter w:w="8" w:type="dxa"/>
          <w:trHeight w:val="270"/>
        </w:trPr>
        <w:tc>
          <w:tcPr>
            <w:tcW w:w="9063" w:type="dxa"/>
            <w:gridSpan w:val="38"/>
            <w:shd w:val="clear" w:color="auto" w:fill="F2F2F2" w:themeFill="background1" w:themeFillShade="F2"/>
            <w:vAlign w:val="center"/>
          </w:tcPr>
          <w:p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EVENTUELL ORDNING FOR VITNESBYRD / HILSENER OG FORBØNNSØNSKER</w:t>
            </w:r>
          </w:p>
        </w:tc>
      </w:tr>
      <w:tr w:rsidR="0038425D" w:rsidRPr="000D7F0B" w:rsidTr="00A41FEE">
        <w:trPr>
          <w:gridAfter w:val="1"/>
          <w:wAfter w:w="8" w:type="dxa"/>
          <w:trHeight w:val="2782"/>
        </w:trPr>
        <w:tc>
          <w:tcPr>
            <w:tcW w:w="9063" w:type="dxa"/>
            <w:gridSpan w:val="38"/>
            <w:shd w:val="clear" w:color="auto" w:fill="FFFFFF" w:themeFill="background1"/>
          </w:tcPr>
          <w:p w:rsidR="0038425D" w:rsidRPr="000D7F0B" w:rsidRDefault="0038425D" w:rsidP="00A41FEE">
            <w:pPr>
              <w:spacing w:before="120" w:after="120"/>
              <w:rPr>
                <w:rFonts w:ascii="Arial" w:hAnsi="Arial" w:cs="Arial"/>
                <w:color w:val="000000" w:themeColor="text1"/>
                <w:sz w:val="22"/>
                <w:szCs w:val="22"/>
              </w:rPr>
            </w:pPr>
          </w:p>
        </w:tc>
      </w:tr>
      <w:tr w:rsidR="0038425D" w:rsidRPr="000D7F0B" w:rsidTr="008F10F5">
        <w:trPr>
          <w:gridAfter w:val="1"/>
          <w:wAfter w:w="8" w:type="dxa"/>
          <w:trHeight w:val="270"/>
        </w:trPr>
        <w:tc>
          <w:tcPr>
            <w:tcW w:w="9063" w:type="dxa"/>
            <w:gridSpan w:val="38"/>
            <w:shd w:val="clear" w:color="auto" w:fill="F2F2F2" w:themeFill="background1" w:themeFillShade="F2"/>
            <w:vAlign w:val="center"/>
          </w:tcPr>
          <w:p w:rsidR="0038425D" w:rsidRPr="000D7F0B" w:rsidRDefault="0038425D" w:rsidP="0038425D">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FORBØNN</w:t>
            </w:r>
          </w:p>
        </w:tc>
      </w:tr>
      <w:tr w:rsidR="0038425D" w:rsidRPr="000D7F0B" w:rsidTr="00A41FEE">
        <w:trPr>
          <w:gridAfter w:val="1"/>
          <w:wAfter w:w="8" w:type="dxa"/>
          <w:trHeight w:val="270"/>
        </w:trPr>
        <w:tc>
          <w:tcPr>
            <w:tcW w:w="9063" w:type="dxa"/>
            <w:gridSpan w:val="38"/>
            <w:shd w:val="clear" w:color="auto" w:fill="FFFFFF" w:themeFill="background1"/>
            <w:vAlign w:val="center"/>
          </w:tcPr>
          <w:p w:rsidR="0038425D" w:rsidRPr="000D7F0B" w:rsidRDefault="0038425D" w:rsidP="00A41FE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Hvem har ansvaret for å utarbeide/velge forbønn til gudstjenesten?</w:t>
            </w:r>
          </w:p>
        </w:tc>
      </w:tr>
      <w:tr w:rsidR="0038425D" w:rsidRPr="000D7F0B" w:rsidTr="00A41FEE">
        <w:trPr>
          <w:gridAfter w:val="1"/>
          <w:wAfter w:w="8" w:type="dxa"/>
          <w:trHeight w:val="270"/>
        </w:trPr>
        <w:tc>
          <w:tcPr>
            <w:tcW w:w="9063" w:type="dxa"/>
            <w:gridSpan w:val="38"/>
            <w:shd w:val="clear" w:color="auto" w:fill="FFFFFF" w:themeFill="background1"/>
            <w:vAlign w:val="center"/>
          </w:tcPr>
          <w:p w:rsidR="0038425D" w:rsidRPr="000D7F0B" w:rsidRDefault="0038425D" w:rsidP="00A41FEE">
            <w:pPr>
              <w:spacing w:before="120" w:after="120"/>
              <w:rPr>
                <w:rFonts w:ascii="Arial" w:hAnsi="Arial" w:cs="Arial"/>
                <w:b/>
                <w:bCs/>
                <w:color w:val="000000" w:themeColor="text1"/>
                <w:sz w:val="22"/>
                <w:szCs w:val="22"/>
              </w:rPr>
            </w:pPr>
          </w:p>
        </w:tc>
      </w:tr>
      <w:tr w:rsidR="0038425D" w:rsidRPr="000D7F0B" w:rsidTr="00A41FEE">
        <w:trPr>
          <w:gridAfter w:val="1"/>
          <w:wAfter w:w="8" w:type="dxa"/>
          <w:trHeight w:val="270"/>
        </w:trPr>
        <w:tc>
          <w:tcPr>
            <w:tcW w:w="9063" w:type="dxa"/>
            <w:gridSpan w:val="38"/>
            <w:shd w:val="clear" w:color="auto" w:fill="FFFFFF" w:themeFill="background1"/>
            <w:vAlign w:val="center"/>
          </w:tcPr>
          <w:p w:rsidR="0038425D" w:rsidRPr="000D7F0B" w:rsidRDefault="0038425D" w:rsidP="00A41FE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Hvem leder til vanlig forbønnen i gudstjenesten?</w:t>
            </w:r>
          </w:p>
        </w:tc>
      </w:tr>
      <w:tr w:rsidR="00370979" w:rsidRPr="000D7F0B" w:rsidTr="00A41FEE">
        <w:trPr>
          <w:gridAfter w:val="1"/>
          <w:wAfter w:w="8" w:type="dxa"/>
          <w:trHeight w:val="270"/>
        </w:trPr>
        <w:tc>
          <w:tcPr>
            <w:tcW w:w="2584" w:type="dxa"/>
            <w:gridSpan w:val="5"/>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Medliturg</w:t>
            </w:r>
          </w:p>
        </w:tc>
        <w:tc>
          <w:tcPr>
            <w:tcW w:w="1162" w:type="dxa"/>
            <w:gridSpan w:val="4"/>
            <w:shd w:val="clear" w:color="auto" w:fill="FFFFFF" w:themeFill="background1"/>
            <w:vAlign w:val="center"/>
          </w:tcPr>
          <w:p w:rsidR="0038425D" w:rsidRPr="000D7F0B" w:rsidRDefault="0038425D" w:rsidP="00A41FEE">
            <w:pPr>
              <w:spacing w:before="120" w:after="120"/>
              <w:jc w:val="center"/>
              <w:rPr>
                <w:rFonts w:ascii="Arial" w:hAnsi="Arial" w:cs="Arial"/>
                <w:color w:val="000000" w:themeColor="text1"/>
                <w:sz w:val="22"/>
                <w:szCs w:val="22"/>
              </w:rPr>
            </w:pPr>
          </w:p>
        </w:tc>
        <w:tc>
          <w:tcPr>
            <w:tcW w:w="1445" w:type="dxa"/>
            <w:gridSpan w:val="8"/>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Flere sammen</w:t>
            </w:r>
          </w:p>
        </w:tc>
        <w:tc>
          <w:tcPr>
            <w:tcW w:w="1109" w:type="dxa"/>
            <w:gridSpan w:val="5"/>
            <w:shd w:val="clear" w:color="auto" w:fill="FFFFFF" w:themeFill="background1"/>
            <w:vAlign w:val="center"/>
          </w:tcPr>
          <w:p w:rsidR="0038425D" w:rsidRPr="000D7F0B" w:rsidRDefault="0038425D" w:rsidP="00A41FEE">
            <w:pPr>
              <w:spacing w:before="120" w:after="120"/>
              <w:jc w:val="center"/>
              <w:rPr>
                <w:rFonts w:ascii="Arial" w:hAnsi="Arial" w:cs="Arial"/>
                <w:color w:val="000000" w:themeColor="text1"/>
                <w:sz w:val="22"/>
                <w:szCs w:val="22"/>
              </w:rPr>
            </w:pPr>
          </w:p>
        </w:tc>
        <w:tc>
          <w:tcPr>
            <w:tcW w:w="1250" w:type="dxa"/>
            <w:gridSpan w:val="10"/>
            <w:shd w:val="clear" w:color="auto" w:fill="FFFFFF" w:themeFill="background1"/>
            <w:vAlign w:val="center"/>
          </w:tcPr>
          <w:p w:rsidR="0038425D" w:rsidRPr="000D7F0B" w:rsidRDefault="0038425D"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Liturg</w:t>
            </w:r>
          </w:p>
        </w:tc>
        <w:tc>
          <w:tcPr>
            <w:tcW w:w="1513" w:type="dxa"/>
            <w:gridSpan w:val="6"/>
            <w:shd w:val="clear" w:color="auto" w:fill="FFFFFF" w:themeFill="background1"/>
            <w:vAlign w:val="center"/>
          </w:tcPr>
          <w:p w:rsidR="0038425D" w:rsidRPr="000D7F0B" w:rsidRDefault="0038425D" w:rsidP="00A41FEE">
            <w:pPr>
              <w:spacing w:before="120" w:after="120"/>
              <w:jc w:val="center"/>
              <w:rPr>
                <w:rFonts w:ascii="Arial" w:hAnsi="Arial" w:cs="Arial"/>
                <w:color w:val="000000" w:themeColor="text1"/>
                <w:sz w:val="22"/>
                <w:szCs w:val="22"/>
              </w:rPr>
            </w:pPr>
          </w:p>
        </w:tc>
      </w:tr>
      <w:tr w:rsidR="00854095" w:rsidRPr="000D7F0B" w:rsidTr="00A41FEE">
        <w:trPr>
          <w:gridAfter w:val="1"/>
          <w:wAfter w:w="8" w:type="dxa"/>
          <w:trHeight w:val="947"/>
        </w:trPr>
        <w:tc>
          <w:tcPr>
            <w:tcW w:w="2584" w:type="dxa"/>
            <w:gridSpan w:val="5"/>
            <w:shd w:val="clear" w:color="auto" w:fill="FFFFFF" w:themeFill="background1"/>
            <w:vAlign w:val="center"/>
          </w:tcPr>
          <w:p w:rsidR="00854095" w:rsidRPr="000D7F0B" w:rsidRDefault="00854095" w:rsidP="0038425D">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Menighetssvar: </w:t>
            </w:r>
          </w:p>
        </w:tc>
        <w:tc>
          <w:tcPr>
            <w:tcW w:w="6479" w:type="dxa"/>
            <w:gridSpan w:val="33"/>
            <w:shd w:val="clear" w:color="auto" w:fill="FFFFFF" w:themeFill="background1"/>
            <w:vAlign w:val="center"/>
          </w:tcPr>
          <w:p w:rsidR="00854095" w:rsidRPr="000D7F0B" w:rsidRDefault="00854095" w:rsidP="00A41FEE">
            <w:pPr>
              <w:spacing w:before="120" w:after="120"/>
              <w:rPr>
                <w:rFonts w:ascii="Arial" w:hAnsi="Arial" w:cs="Arial"/>
                <w:color w:val="000000" w:themeColor="text1"/>
                <w:sz w:val="22"/>
                <w:szCs w:val="22"/>
              </w:rPr>
            </w:pPr>
          </w:p>
        </w:tc>
      </w:tr>
      <w:tr w:rsidR="00854095" w:rsidRPr="000D7F0B" w:rsidTr="008F10F5">
        <w:trPr>
          <w:gridAfter w:val="1"/>
          <w:wAfter w:w="8" w:type="dxa"/>
          <w:trHeight w:val="566"/>
        </w:trPr>
        <w:tc>
          <w:tcPr>
            <w:tcW w:w="9063" w:type="dxa"/>
            <w:gridSpan w:val="38"/>
            <w:shd w:val="clear" w:color="auto" w:fill="F2F2F2" w:themeFill="background1" w:themeFillShade="F2"/>
            <w:vAlign w:val="center"/>
          </w:tcPr>
          <w:p w:rsidR="00854095" w:rsidRPr="000D7F0B" w:rsidRDefault="00854095" w:rsidP="00854095">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t>Å MINNES DE DØDE OG BE FOR DE SØRGENDE</w:t>
            </w:r>
          </w:p>
        </w:tc>
      </w:tr>
      <w:tr w:rsidR="00854095" w:rsidRPr="000D7F0B" w:rsidTr="008F10F5">
        <w:trPr>
          <w:gridAfter w:val="1"/>
          <w:wAfter w:w="8" w:type="dxa"/>
          <w:trHeight w:val="566"/>
        </w:trPr>
        <w:tc>
          <w:tcPr>
            <w:tcW w:w="9063" w:type="dxa"/>
            <w:gridSpan w:val="38"/>
            <w:shd w:val="clear" w:color="auto" w:fill="FFFFFF" w:themeFill="background1"/>
            <w:vAlign w:val="center"/>
          </w:tcPr>
          <w:p w:rsidR="00854095" w:rsidRPr="000D7F0B" w:rsidRDefault="00854095" w:rsidP="00854095">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Menighetens praksis beskrives under</w:t>
            </w:r>
            <w:r w:rsidR="009A2A50">
              <w:rPr>
                <w:rFonts w:ascii="Arial" w:hAnsi="Arial" w:cs="Arial"/>
                <w:color w:val="000000" w:themeColor="text1"/>
                <w:sz w:val="22"/>
                <w:szCs w:val="22"/>
              </w:rPr>
              <w:t xml:space="preserve"> (se s.32 i «Gudstjeneste med veiledninger»)</w:t>
            </w:r>
          </w:p>
        </w:tc>
      </w:tr>
      <w:tr w:rsidR="00854095" w:rsidRPr="000D7F0B" w:rsidTr="008F10F5">
        <w:trPr>
          <w:gridAfter w:val="1"/>
          <w:wAfter w:w="8" w:type="dxa"/>
          <w:trHeight w:val="2466"/>
        </w:trPr>
        <w:tc>
          <w:tcPr>
            <w:tcW w:w="9063" w:type="dxa"/>
            <w:gridSpan w:val="38"/>
            <w:shd w:val="clear" w:color="auto" w:fill="FFFFFF" w:themeFill="background1"/>
          </w:tcPr>
          <w:p w:rsidR="00854095" w:rsidRPr="000D7F0B" w:rsidRDefault="00854095" w:rsidP="00854095">
            <w:pPr>
              <w:spacing w:before="120" w:after="120"/>
              <w:rPr>
                <w:rFonts w:ascii="Arial" w:hAnsi="Arial" w:cs="Arial"/>
                <w:color w:val="000000" w:themeColor="text1"/>
                <w:sz w:val="22"/>
                <w:szCs w:val="22"/>
              </w:rPr>
            </w:pPr>
          </w:p>
        </w:tc>
      </w:tr>
      <w:tr w:rsidR="00854095" w:rsidRPr="000D7F0B" w:rsidTr="008F10F5">
        <w:trPr>
          <w:gridAfter w:val="1"/>
          <w:wAfter w:w="8" w:type="dxa"/>
          <w:trHeight w:val="558"/>
        </w:trPr>
        <w:tc>
          <w:tcPr>
            <w:tcW w:w="9063" w:type="dxa"/>
            <w:gridSpan w:val="38"/>
            <w:shd w:val="clear" w:color="auto" w:fill="F2F2F2" w:themeFill="background1" w:themeFillShade="F2"/>
            <w:vAlign w:val="center"/>
          </w:tcPr>
          <w:p w:rsidR="00854095" w:rsidRPr="000D7F0B" w:rsidRDefault="00854095" w:rsidP="00854095">
            <w:pPr>
              <w:spacing w:before="120" w:after="120"/>
              <w:jc w:val="center"/>
              <w:rPr>
                <w:rFonts w:ascii="Arial" w:hAnsi="Arial" w:cs="Arial"/>
                <w:b/>
                <w:bCs/>
                <w:color w:val="000000" w:themeColor="text1"/>
                <w:sz w:val="22"/>
                <w:szCs w:val="22"/>
              </w:rPr>
            </w:pPr>
            <w:r w:rsidRPr="000D7F0B">
              <w:rPr>
                <w:rFonts w:ascii="Arial" w:hAnsi="Arial" w:cs="Arial"/>
                <w:b/>
                <w:bCs/>
                <w:color w:val="000000" w:themeColor="text1"/>
                <w:sz w:val="22"/>
                <w:szCs w:val="22"/>
              </w:rPr>
              <w:lastRenderedPageBreak/>
              <w:t>TAKKOFFER</w:t>
            </w:r>
          </w:p>
        </w:tc>
      </w:tr>
      <w:tr w:rsidR="00854095" w:rsidRPr="000D7F0B" w:rsidTr="008F10F5">
        <w:trPr>
          <w:gridAfter w:val="1"/>
          <w:wAfter w:w="8" w:type="dxa"/>
          <w:trHeight w:val="565"/>
        </w:trPr>
        <w:tc>
          <w:tcPr>
            <w:tcW w:w="1000" w:type="dxa"/>
            <w:gridSpan w:val="3"/>
            <w:shd w:val="clear" w:color="auto" w:fill="FFFFFF" w:themeFill="background1"/>
            <w:vAlign w:val="center"/>
          </w:tcPr>
          <w:p w:rsidR="00854095" w:rsidRPr="000D7F0B" w:rsidRDefault="00854095" w:rsidP="00854095">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Til vanlig som ledd 19 – etter forbønn og før nattverdssalme</w:t>
            </w:r>
          </w:p>
        </w:tc>
      </w:tr>
      <w:tr w:rsidR="00854095" w:rsidRPr="000D7F0B" w:rsidTr="008F10F5">
        <w:trPr>
          <w:gridAfter w:val="1"/>
          <w:wAfter w:w="8" w:type="dxa"/>
          <w:trHeight w:val="565"/>
        </w:trPr>
        <w:tc>
          <w:tcPr>
            <w:tcW w:w="1000" w:type="dxa"/>
            <w:gridSpan w:val="3"/>
            <w:shd w:val="clear" w:color="auto" w:fill="FFFFFF" w:themeFill="background1"/>
            <w:vAlign w:val="center"/>
          </w:tcPr>
          <w:p w:rsidR="00854095" w:rsidRPr="000D7F0B" w:rsidRDefault="00854095" w:rsidP="00854095">
            <w:pPr>
              <w:spacing w:before="120" w:after="120"/>
              <w:jc w:val="center"/>
              <w:rPr>
                <w:rFonts w:ascii="Arial" w:hAnsi="Arial" w:cs="Arial"/>
                <w:b/>
                <w:bCs/>
                <w:color w:val="000000" w:themeColor="text1"/>
                <w:sz w:val="22"/>
                <w:szCs w:val="22"/>
              </w:rPr>
            </w:pPr>
          </w:p>
        </w:tc>
        <w:tc>
          <w:tcPr>
            <w:tcW w:w="8063" w:type="dxa"/>
            <w:gridSpan w:val="35"/>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Til vanlig under ledd 20 – nattverdssalme</w:t>
            </w:r>
          </w:p>
        </w:tc>
      </w:tr>
      <w:tr w:rsidR="00854095" w:rsidRPr="000D7F0B" w:rsidTr="00A41FEE">
        <w:trPr>
          <w:gridAfter w:val="1"/>
          <w:wAfter w:w="8" w:type="dxa"/>
          <w:trHeight w:val="1809"/>
        </w:trPr>
        <w:tc>
          <w:tcPr>
            <w:tcW w:w="4863" w:type="dxa"/>
            <w:gridSpan w:val="14"/>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Under ledd 27 – utgang – ved disse anledningene: </w:t>
            </w:r>
          </w:p>
        </w:tc>
        <w:tc>
          <w:tcPr>
            <w:tcW w:w="4200" w:type="dxa"/>
            <w:gridSpan w:val="24"/>
            <w:shd w:val="clear" w:color="auto" w:fill="FFFFFF" w:themeFill="background1"/>
            <w:vAlign w:val="center"/>
          </w:tcPr>
          <w:p w:rsidR="00854095" w:rsidRPr="000D7F0B" w:rsidRDefault="00854095" w:rsidP="00A41FEE">
            <w:pPr>
              <w:spacing w:before="120" w:after="120"/>
              <w:rPr>
                <w:rFonts w:ascii="Arial" w:hAnsi="Arial" w:cs="Arial"/>
                <w:color w:val="000000" w:themeColor="text1"/>
                <w:sz w:val="22"/>
                <w:szCs w:val="22"/>
              </w:rPr>
            </w:pPr>
          </w:p>
        </w:tc>
      </w:tr>
      <w:tr w:rsidR="00854095" w:rsidRPr="000D7F0B" w:rsidTr="00A41FEE">
        <w:trPr>
          <w:gridAfter w:val="1"/>
          <w:wAfter w:w="8" w:type="dxa"/>
          <w:trHeight w:val="565"/>
        </w:trPr>
        <w:tc>
          <w:tcPr>
            <w:tcW w:w="7381" w:type="dxa"/>
            <w:gridSpan w:val="30"/>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Liturgen avgjør plassering av takkoffer for hver gudstjeneste, </w:t>
            </w:r>
            <w:r w:rsidRPr="000D7F0B">
              <w:rPr>
                <w:rFonts w:ascii="Arial" w:hAnsi="Arial" w:cs="Arial"/>
                <w:color w:val="000000" w:themeColor="text1"/>
                <w:sz w:val="22"/>
                <w:szCs w:val="22"/>
              </w:rPr>
              <w:br/>
              <w:t>i samråd med kirkemusiker.</w:t>
            </w:r>
          </w:p>
        </w:tc>
        <w:tc>
          <w:tcPr>
            <w:tcW w:w="1682" w:type="dxa"/>
            <w:gridSpan w:val="8"/>
            <w:shd w:val="clear" w:color="auto" w:fill="FFFFFF" w:themeFill="background1"/>
            <w:vAlign w:val="center"/>
          </w:tcPr>
          <w:p w:rsidR="00854095" w:rsidRPr="000D7F0B" w:rsidRDefault="00854095" w:rsidP="00A41FEE">
            <w:pPr>
              <w:spacing w:before="120" w:after="120"/>
              <w:rPr>
                <w:rFonts w:ascii="Arial" w:hAnsi="Arial" w:cs="Arial"/>
                <w:color w:val="000000" w:themeColor="text1"/>
                <w:sz w:val="22"/>
                <w:szCs w:val="22"/>
              </w:rPr>
            </w:pPr>
          </w:p>
        </w:tc>
      </w:tr>
      <w:tr w:rsidR="00854095" w:rsidRPr="000D7F0B" w:rsidTr="00A41FEE">
        <w:trPr>
          <w:gridAfter w:val="1"/>
          <w:wAfter w:w="8" w:type="dxa"/>
          <w:trHeight w:val="565"/>
        </w:trPr>
        <w:tc>
          <w:tcPr>
            <w:tcW w:w="7381" w:type="dxa"/>
            <w:gridSpan w:val="30"/>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Takkofferet samles til vanlig inn rundt alteret</w:t>
            </w:r>
          </w:p>
        </w:tc>
        <w:tc>
          <w:tcPr>
            <w:tcW w:w="1682" w:type="dxa"/>
            <w:gridSpan w:val="8"/>
            <w:shd w:val="clear" w:color="auto" w:fill="FFFFFF" w:themeFill="background1"/>
            <w:vAlign w:val="center"/>
          </w:tcPr>
          <w:p w:rsidR="00854095" w:rsidRPr="000D7F0B" w:rsidRDefault="00854095" w:rsidP="00A41FEE">
            <w:pPr>
              <w:spacing w:before="120" w:after="120"/>
              <w:rPr>
                <w:rFonts w:ascii="Arial" w:hAnsi="Arial" w:cs="Arial"/>
                <w:color w:val="000000" w:themeColor="text1"/>
                <w:sz w:val="22"/>
                <w:szCs w:val="22"/>
              </w:rPr>
            </w:pPr>
          </w:p>
        </w:tc>
      </w:tr>
      <w:tr w:rsidR="00854095" w:rsidRPr="000D7F0B" w:rsidTr="00A41FEE">
        <w:trPr>
          <w:gridAfter w:val="1"/>
          <w:wAfter w:w="8" w:type="dxa"/>
          <w:trHeight w:val="565"/>
        </w:trPr>
        <w:tc>
          <w:tcPr>
            <w:tcW w:w="7381" w:type="dxa"/>
            <w:gridSpan w:val="30"/>
            <w:shd w:val="clear" w:color="auto" w:fill="FFFFFF" w:themeFill="background1"/>
            <w:vAlign w:val="center"/>
          </w:tcPr>
          <w:p w:rsidR="00854095" w:rsidRPr="000D7F0B" w:rsidRDefault="00854095"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Takkofferet samles til vanlig inn i benkene</w:t>
            </w:r>
          </w:p>
        </w:tc>
        <w:tc>
          <w:tcPr>
            <w:tcW w:w="1682" w:type="dxa"/>
            <w:gridSpan w:val="8"/>
            <w:shd w:val="clear" w:color="auto" w:fill="FFFFFF" w:themeFill="background1"/>
            <w:vAlign w:val="center"/>
          </w:tcPr>
          <w:p w:rsidR="00854095" w:rsidRPr="000D7F0B" w:rsidRDefault="00854095" w:rsidP="00A41FEE">
            <w:pPr>
              <w:spacing w:before="120" w:after="120"/>
              <w:rPr>
                <w:rFonts w:ascii="Arial" w:hAnsi="Arial" w:cs="Arial"/>
                <w:color w:val="000000" w:themeColor="text1"/>
                <w:sz w:val="22"/>
                <w:szCs w:val="22"/>
              </w:rPr>
            </w:pPr>
          </w:p>
        </w:tc>
      </w:tr>
      <w:tr w:rsidR="00C524B3" w:rsidRPr="000D7F0B" w:rsidTr="008F10F5">
        <w:trPr>
          <w:gridAfter w:val="1"/>
          <w:wAfter w:w="8" w:type="dxa"/>
          <w:trHeight w:val="565"/>
        </w:trPr>
        <w:tc>
          <w:tcPr>
            <w:tcW w:w="9063" w:type="dxa"/>
            <w:gridSpan w:val="38"/>
            <w:shd w:val="clear" w:color="auto" w:fill="FFFFFF" w:themeFill="background1"/>
            <w:vAlign w:val="center"/>
          </w:tcPr>
          <w:p w:rsidR="00C524B3" w:rsidRPr="000D7F0B" w:rsidRDefault="00C524B3" w:rsidP="00854095">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Andre bestemmelser om takkofferet</w:t>
            </w:r>
          </w:p>
        </w:tc>
      </w:tr>
      <w:tr w:rsidR="00C524B3" w:rsidRPr="000D7F0B" w:rsidTr="00A41FEE">
        <w:trPr>
          <w:gridAfter w:val="1"/>
          <w:wAfter w:w="8" w:type="dxa"/>
          <w:trHeight w:val="2480"/>
        </w:trPr>
        <w:tc>
          <w:tcPr>
            <w:tcW w:w="9063" w:type="dxa"/>
            <w:gridSpan w:val="38"/>
            <w:shd w:val="clear" w:color="auto" w:fill="FFFFFF" w:themeFill="background1"/>
          </w:tcPr>
          <w:p w:rsidR="00C524B3" w:rsidRPr="000D7F0B" w:rsidRDefault="00C524B3" w:rsidP="00A41FEE">
            <w:pPr>
              <w:spacing w:before="120" w:after="120"/>
              <w:rPr>
                <w:rFonts w:ascii="Arial" w:hAnsi="Arial" w:cs="Arial"/>
                <w:color w:val="000000" w:themeColor="text1"/>
                <w:sz w:val="22"/>
                <w:szCs w:val="22"/>
              </w:rPr>
            </w:pPr>
          </w:p>
        </w:tc>
      </w:tr>
      <w:tr w:rsidR="00C524B3" w:rsidRPr="000D7F0B" w:rsidTr="008F10F5">
        <w:trPr>
          <w:gridAfter w:val="1"/>
          <w:wAfter w:w="8" w:type="dxa"/>
          <w:trHeight w:val="567"/>
        </w:trPr>
        <w:tc>
          <w:tcPr>
            <w:tcW w:w="9063" w:type="dxa"/>
            <w:gridSpan w:val="38"/>
            <w:shd w:val="clear" w:color="auto" w:fill="E1EEE8" w:themeFill="accent6" w:themeFillTint="33"/>
            <w:vAlign w:val="center"/>
          </w:tcPr>
          <w:p w:rsidR="00C524B3" w:rsidRPr="000D7F0B" w:rsidRDefault="00C524B3"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NATTVERD</w:t>
            </w:r>
          </w:p>
        </w:tc>
      </w:tr>
      <w:tr w:rsidR="00C524B3" w:rsidRPr="000D7F0B" w:rsidTr="008F10F5">
        <w:trPr>
          <w:gridAfter w:val="1"/>
          <w:wAfter w:w="8" w:type="dxa"/>
          <w:trHeight w:val="567"/>
        </w:trPr>
        <w:tc>
          <w:tcPr>
            <w:tcW w:w="9063" w:type="dxa"/>
            <w:gridSpan w:val="38"/>
            <w:shd w:val="clear" w:color="auto" w:fill="F2F2F2" w:themeFill="background1" w:themeFillShade="F2"/>
            <w:vAlign w:val="center"/>
          </w:tcPr>
          <w:p w:rsidR="00C524B3" w:rsidRPr="008F10F5" w:rsidRDefault="00C524B3"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FRAMBÆRING AV NATTVERDGAVENE</w:t>
            </w:r>
          </w:p>
        </w:tc>
      </w:tr>
      <w:tr w:rsidR="00C524B3" w:rsidRPr="000D7F0B" w:rsidTr="008F10F5">
        <w:trPr>
          <w:gridAfter w:val="1"/>
          <w:wAfter w:w="8" w:type="dxa"/>
          <w:trHeight w:val="567"/>
        </w:trPr>
        <w:tc>
          <w:tcPr>
            <w:tcW w:w="1000" w:type="dxa"/>
            <w:gridSpan w:val="3"/>
            <w:shd w:val="clear" w:color="auto" w:fill="FFFFFF" w:themeFill="background1"/>
            <w:vAlign w:val="center"/>
          </w:tcPr>
          <w:p w:rsidR="00C524B3" w:rsidRPr="000D7F0B" w:rsidRDefault="00C524B3" w:rsidP="00C524B3">
            <w:pPr>
              <w:spacing w:before="120" w:after="120"/>
              <w:jc w:val="center"/>
              <w:rPr>
                <w:rFonts w:ascii="Arial" w:hAnsi="Arial" w:cs="Arial"/>
                <w:color w:val="000000" w:themeColor="text1"/>
                <w:sz w:val="22"/>
                <w:szCs w:val="22"/>
              </w:rPr>
            </w:pPr>
          </w:p>
        </w:tc>
        <w:tc>
          <w:tcPr>
            <w:tcW w:w="8063" w:type="dxa"/>
            <w:gridSpan w:val="35"/>
            <w:shd w:val="clear" w:color="auto" w:fill="FFFFFF" w:themeFill="background1"/>
            <w:vAlign w:val="center"/>
          </w:tcPr>
          <w:p w:rsidR="00C524B3" w:rsidRPr="000D7F0B" w:rsidRDefault="00C524B3" w:rsidP="00C524B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har ingen spesiell ordning for frambæring av nattverdgavene</w:t>
            </w:r>
          </w:p>
        </w:tc>
      </w:tr>
      <w:tr w:rsidR="00C524B3" w:rsidRPr="000D7F0B" w:rsidTr="008F10F5">
        <w:trPr>
          <w:gridAfter w:val="1"/>
          <w:wAfter w:w="8" w:type="dxa"/>
          <w:trHeight w:val="567"/>
        </w:trPr>
        <w:tc>
          <w:tcPr>
            <w:tcW w:w="9063" w:type="dxa"/>
            <w:gridSpan w:val="38"/>
            <w:shd w:val="clear" w:color="auto" w:fill="FFFFFF" w:themeFill="background1"/>
            <w:vAlign w:val="center"/>
          </w:tcPr>
          <w:p w:rsidR="00C524B3" w:rsidRPr="000D7F0B" w:rsidRDefault="00C524B3" w:rsidP="00C524B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har denne ordningen for frambæring av nattverdgavene</w:t>
            </w:r>
            <w:r w:rsidR="002F7D15">
              <w:rPr>
                <w:rFonts w:ascii="Arial" w:hAnsi="Arial" w:cs="Arial"/>
                <w:color w:val="000000" w:themeColor="text1"/>
                <w:sz w:val="22"/>
                <w:szCs w:val="22"/>
              </w:rPr>
              <w:t>:</w:t>
            </w:r>
          </w:p>
        </w:tc>
      </w:tr>
      <w:tr w:rsidR="00C524B3" w:rsidRPr="000D7F0B" w:rsidTr="00A41FEE">
        <w:trPr>
          <w:gridAfter w:val="1"/>
          <w:wAfter w:w="8" w:type="dxa"/>
          <w:trHeight w:val="2693"/>
        </w:trPr>
        <w:tc>
          <w:tcPr>
            <w:tcW w:w="9063" w:type="dxa"/>
            <w:gridSpan w:val="38"/>
            <w:shd w:val="clear" w:color="auto" w:fill="FFFFFF" w:themeFill="background1"/>
          </w:tcPr>
          <w:p w:rsidR="00C524B3" w:rsidRPr="000D7F0B" w:rsidRDefault="00C524B3" w:rsidP="00A41FEE">
            <w:pPr>
              <w:spacing w:before="120" w:after="120"/>
              <w:rPr>
                <w:rFonts w:ascii="Arial" w:hAnsi="Arial" w:cs="Arial"/>
                <w:color w:val="000000" w:themeColor="text1"/>
                <w:sz w:val="22"/>
                <w:szCs w:val="22"/>
              </w:rPr>
            </w:pPr>
          </w:p>
        </w:tc>
      </w:tr>
      <w:tr w:rsidR="00C524B3" w:rsidRPr="000D7F0B" w:rsidTr="008F10F5">
        <w:trPr>
          <w:gridAfter w:val="1"/>
          <w:wAfter w:w="8" w:type="dxa"/>
          <w:trHeight w:val="566"/>
        </w:trPr>
        <w:tc>
          <w:tcPr>
            <w:tcW w:w="9063" w:type="dxa"/>
            <w:gridSpan w:val="38"/>
            <w:shd w:val="clear" w:color="auto" w:fill="F2F2F2" w:themeFill="background1" w:themeFillShade="F2"/>
            <w:vAlign w:val="center"/>
          </w:tcPr>
          <w:p w:rsidR="00C524B3" w:rsidRPr="008F10F5" w:rsidRDefault="00C524B3"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lastRenderedPageBreak/>
              <w:t>BRØD OG VIN</w:t>
            </w:r>
          </w:p>
        </w:tc>
      </w:tr>
      <w:tr w:rsidR="004A6D26" w:rsidRPr="000D7F0B" w:rsidTr="008F10F5">
        <w:trPr>
          <w:gridAfter w:val="1"/>
          <w:wAfter w:w="8" w:type="dxa"/>
          <w:trHeight w:val="566"/>
        </w:trPr>
        <w:tc>
          <w:tcPr>
            <w:tcW w:w="9063" w:type="dxa"/>
            <w:gridSpan w:val="38"/>
            <w:shd w:val="clear" w:color="auto" w:fill="FFFFFF" w:themeFill="background1"/>
            <w:vAlign w:val="center"/>
          </w:tcPr>
          <w:p w:rsidR="004A6D26" w:rsidRPr="000D7F0B" w:rsidRDefault="004A6D26" w:rsidP="00C524B3">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Nattverdoblater skal være glutenfrie (§33). </w:t>
            </w:r>
            <w:r w:rsidRPr="000D7F0B">
              <w:rPr>
                <w:rFonts w:ascii="Arial" w:hAnsi="Arial" w:cs="Arial"/>
                <w:i/>
                <w:iCs/>
                <w:color w:val="000000" w:themeColor="text1"/>
                <w:sz w:val="22"/>
                <w:szCs w:val="22"/>
              </w:rPr>
              <w:br/>
              <w:t>Ut over dette kan det brukes både syret og usyret brød.</w:t>
            </w:r>
          </w:p>
          <w:p w:rsidR="00370979" w:rsidRPr="000D7F0B" w:rsidRDefault="004A6D26" w:rsidP="00370979">
            <w:pPr>
              <w:spacing w:before="120" w:after="120"/>
              <w:jc w:val="center"/>
              <w:rPr>
                <w:rFonts w:ascii="Arial" w:hAnsi="Arial" w:cs="Arial"/>
                <w:i/>
                <w:iCs/>
                <w:color w:val="000000" w:themeColor="text1"/>
                <w:sz w:val="22"/>
                <w:szCs w:val="22"/>
              </w:rPr>
            </w:pPr>
            <w:r w:rsidRPr="000D7F0B">
              <w:rPr>
                <w:rFonts w:ascii="Arial" w:hAnsi="Arial" w:cs="Arial"/>
                <w:i/>
                <w:iCs/>
                <w:color w:val="000000" w:themeColor="text1"/>
                <w:sz w:val="22"/>
                <w:szCs w:val="22"/>
              </w:rPr>
              <w:t xml:space="preserve">Det kan også brukes ulike typer vin. </w:t>
            </w:r>
            <w:r w:rsidRPr="000D7F0B">
              <w:rPr>
                <w:rFonts w:ascii="Arial" w:hAnsi="Arial" w:cs="Arial"/>
                <w:i/>
                <w:iCs/>
                <w:color w:val="000000" w:themeColor="text1"/>
                <w:sz w:val="22"/>
                <w:szCs w:val="22"/>
              </w:rPr>
              <w:br/>
              <w:t>Se evt. s. 383-385 i «Gudstjeneste med veiledninger)</w:t>
            </w:r>
          </w:p>
        </w:tc>
      </w:tr>
      <w:tr w:rsidR="004A6D26" w:rsidRPr="000D7F0B" w:rsidTr="008F10F5">
        <w:trPr>
          <w:gridAfter w:val="1"/>
          <w:wAfter w:w="8" w:type="dxa"/>
          <w:trHeight w:val="566"/>
        </w:trPr>
        <w:tc>
          <w:tcPr>
            <w:tcW w:w="9063" w:type="dxa"/>
            <w:gridSpan w:val="38"/>
            <w:shd w:val="clear" w:color="auto" w:fill="FFFFFF" w:themeFill="background1"/>
            <w:vAlign w:val="center"/>
          </w:tcPr>
          <w:p w:rsidR="004A6D26" w:rsidRPr="000D7F0B" w:rsidRDefault="00EA29A9"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Lokale b</w:t>
            </w:r>
            <w:r w:rsidR="004A6D26" w:rsidRPr="000D7F0B">
              <w:rPr>
                <w:rFonts w:ascii="Arial" w:hAnsi="Arial" w:cs="Arial"/>
                <w:color w:val="000000" w:themeColor="text1"/>
                <w:sz w:val="22"/>
                <w:szCs w:val="22"/>
              </w:rPr>
              <w:t xml:space="preserve">estemmelser om nattverdbrød </w:t>
            </w:r>
          </w:p>
        </w:tc>
      </w:tr>
      <w:tr w:rsidR="004A6D26" w:rsidRPr="000D7F0B" w:rsidTr="008F10F5">
        <w:trPr>
          <w:gridAfter w:val="1"/>
          <w:wAfter w:w="8" w:type="dxa"/>
          <w:trHeight w:val="1579"/>
        </w:trPr>
        <w:tc>
          <w:tcPr>
            <w:tcW w:w="9063" w:type="dxa"/>
            <w:gridSpan w:val="38"/>
            <w:shd w:val="clear" w:color="auto" w:fill="FFFFFF" w:themeFill="background1"/>
          </w:tcPr>
          <w:p w:rsidR="004A6D26" w:rsidRPr="000D7F0B" w:rsidRDefault="004A6D26" w:rsidP="00370979">
            <w:pPr>
              <w:spacing w:before="120" w:after="120"/>
              <w:rPr>
                <w:rFonts w:ascii="Arial" w:hAnsi="Arial" w:cs="Arial"/>
                <w:color w:val="000000" w:themeColor="text1"/>
                <w:sz w:val="22"/>
                <w:szCs w:val="22"/>
              </w:rPr>
            </w:pPr>
          </w:p>
        </w:tc>
      </w:tr>
      <w:tr w:rsidR="004A6D26" w:rsidRPr="000D7F0B" w:rsidTr="008F10F5">
        <w:trPr>
          <w:gridAfter w:val="1"/>
          <w:wAfter w:w="8" w:type="dxa"/>
          <w:trHeight w:val="566"/>
        </w:trPr>
        <w:tc>
          <w:tcPr>
            <w:tcW w:w="9063" w:type="dxa"/>
            <w:gridSpan w:val="38"/>
            <w:shd w:val="clear" w:color="auto" w:fill="FFFFFF" w:themeFill="background1"/>
            <w:vAlign w:val="center"/>
          </w:tcPr>
          <w:p w:rsidR="004A6D26" w:rsidRPr="000D7F0B" w:rsidRDefault="00EA29A9" w:rsidP="00C524B3">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Lokale b</w:t>
            </w:r>
            <w:r w:rsidR="004A6D26" w:rsidRPr="000D7F0B">
              <w:rPr>
                <w:rFonts w:ascii="Arial" w:hAnsi="Arial" w:cs="Arial"/>
                <w:color w:val="000000" w:themeColor="text1"/>
                <w:sz w:val="22"/>
                <w:szCs w:val="22"/>
              </w:rPr>
              <w:t>estemmelser om nattverdvin</w:t>
            </w:r>
          </w:p>
        </w:tc>
      </w:tr>
      <w:tr w:rsidR="00EA29A9" w:rsidRPr="000D7F0B" w:rsidTr="008F10F5">
        <w:trPr>
          <w:gridAfter w:val="1"/>
          <w:wAfter w:w="8" w:type="dxa"/>
          <w:trHeight w:val="1820"/>
        </w:trPr>
        <w:tc>
          <w:tcPr>
            <w:tcW w:w="9063" w:type="dxa"/>
            <w:gridSpan w:val="38"/>
            <w:shd w:val="clear" w:color="auto" w:fill="FFFFFF" w:themeFill="background1"/>
          </w:tcPr>
          <w:p w:rsidR="00EA29A9" w:rsidRPr="000D7F0B" w:rsidRDefault="00EA29A9" w:rsidP="00370979">
            <w:pPr>
              <w:spacing w:before="120" w:after="120"/>
              <w:rPr>
                <w:rFonts w:ascii="Arial" w:hAnsi="Arial" w:cs="Arial"/>
                <w:color w:val="000000" w:themeColor="text1"/>
                <w:sz w:val="22"/>
                <w:szCs w:val="22"/>
              </w:rPr>
            </w:pPr>
          </w:p>
        </w:tc>
      </w:tr>
      <w:tr w:rsidR="00370979" w:rsidRPr="000D7F0B" w:rsidTr="008F10F5">
        <w:trPr>
          <w:gridAfter w:val="1"/>
          <w:wAfter w:w="8" w:type="dxa"/>
          <w:trHeight w:val="707"/>
        </w:trPr>
        <w:tc>
          <w:tcPr>
            <w:tcW w:w="9063" w:type="dxa"/>
            <w:gridSpan w:val="38"/>
            <w:shd w:val="clear" w:color="auto" w:fill="F2F2F2" w:themeFill="background1" w:themeFillShade="F2"/>
            <w:vAlign w:val="center"/>
          </w:tcPr>
          <w:p w:rsidR="00370979" w:rsidRPr="008F10F5" w:rsidRDefault="008F10F5" w:rsidP="00C524B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 xml:space="preserve">EVENTUELLE BESTEMMELSER OM UTDELINGSSTEDER </w:t>
            </w:r>
            <w:r w:rsidRPr="008F10F5">
              <w:rPr>
                <w:rFonts w:ascii="Arial" w:hAnsi="Arial" w:cs="Arial"/>
                <w:b/>
                <w:bCs/>
                <w:color w:val="000000" w:themeColor="text1"/>
                <w:sz w:val="22"/>
                <w:szCs w:val="22"/>
              </w:rPr>
              <w:br/>
              <w:t>ELLER UTDELINGSFORMER VED NATTVERDEN</w:t>
            </w:r>
          </w:p>
        </w:tc>
      </w:tr>
      <w:tr w:rsidR="00370979" w:rsidRPr="000D7F0B" w:rsidTr="008F10F5">
        <w:trPr>
          <w:gridAfter w:val="1"/>
          <w:wAfter w:w="8" w:type="dxa"/>
          <w:trHeight w:val="2546"/>
        </w:trPr>
        <w:tc>
          <w:tcPr>
            <w:tcW w:w="9063" w:type="dxa"/>
            <w:gridSpan w:val="38"/>
            <w:shd w:val="clear" w:color="auto" w:fill="FFFFFF" w:themeFill="background1"/>
          </w:tcPr>
          <w:p w:rsidR="00370979" w:rsidRPr="000D7F0B" w:rsidRDefault="00370979" w:rsidP="00370979">
            <w:pPr>
              <w:spacing w:before="120" w:after="120"/>
              <w:rPr>
                <w:rFonts w:ascii="Arial" w:hAnsi="Arial" w:cs="Arial"/>
                <w:color w:val="000000" w:themeColor="text1"/>
                <w:sz w:val="22"/>
                <w:szCs w:val="22"/>
              </w:rPr>
            </w:pPr>
          </w:p>
        </w:tc>
      </w:tr>
      <w:tr w:rsidR="00370979" w:rsidRPr="000D7F0B" w:rsidTr="008F10F5">
        <w:trPr>
          <w:gridAfter w:val="1"/>
          <w:wAfter w:w="8" w:type="dxa"/>
          <w:trHeight w:val="455"/>
        </w:trPr>
        <w:tc>
          <w:tcPr>
            <w:tcW w:w="9063" w:type="dxa"/>
            <w:gridSpan w:val="38"/>
            <w:shd w:val="clear" w:color="auto" w:fill="F2F2F2" w:themeFill="background1" w:themeFillShade="F2"/>
          </w:tcPr>
          <w:p w:rsidR="00370979" w:rsidRPr="008F10F5" w:rsidRDefault="008F10F5" w:rsidP="00370979">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t>HERRENS BØNN</w:t>
            </w: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2011</w:t>
            </w: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1977</w:t>
            </w: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Brukes i oversettelse fra 1920</w:t>
            </w: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Synges alltid</w:t>
            </w: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3774" w:type="dxa"/>
            <w:gridSpan w:val="11"/>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 xml:space="preserve">Synges ved visse typer gudstjenester: </w:t>
            </w:r>
          </w:p>
        </w:tc>
        <w:tc>
          <w:tcPr>
            <w:tcW w:w="4087" w:type="dxa"/>
            <w:gridSpan w:val="23"/>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p>
        </w:tc>
      </w:tr>
      <w:tr w:rsidR="00370979" w:rsidRPr="000D7F0B" w:rsidTr="00A41FEE">
        <w:trPr>
          <w:gridAfter w:val="1"/>
          <w:wAfter w:w="8" w:type="dxa"/>
          <w:trHeight w:val="455"/>
        </w:trPr>
        <w:tc>
          <w:tcPr>
            <w:tcW w:w="1202" w:type="dxa"/>
            <w:gridSpan w:val="4"/>
            <w:shd w:val="clear" w:color="auto" w:fill="FFFFFF" w:themeFill="background1"/>
            <w:vAlign w:val="center"/>
          </w:tcPr>
          <w:p w:rsidR="00370979" w:rsidRPr="000D7F0B" w:rsidRDefault="00370979" w:rsidP="00A41FEE">
            <w:pPr>
              <w:pStyle w:val="Listeavsnitt"/>
              <w:spacing w:before="120" w:after="120"/>
              <w:jc w:val="right"/>
              <w:rPr>
                <w:rFonts w:ascii="Arial" w:hAnsi="Arial" w:cs="Arial"/>
                <w:color w:val="000000" w:themeColor="text1"/>
                <w:sz w:val="22"/>
                <w:szCs w:val="22"/>
              </w:rPr>
            </w:pPr>
          </w:p>
        </w:tc>
        <w:tc>
          <w:tcPr>
            <w:tcW w:w="7861" w:type="dxa"/>
            <w:gridSpan w:val="34"/>
            <w:shd w:val="clear" w:color="auto" w:fill="FFFFFF" w:themeFill="background1"/>
            <w:vAlign w:val="center"/>
          </w:tcPr>
          <w:p w:rsidR="00370979" w:rsidRPr="000D7F0B" w:rsidRDefault="00370979" w:rsidP="00370979">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Synges vanligvis ikke</w:t>
            </w:r>
          </w:p>
        </w:tc>
      </w:tr>
      <w:tr w:rsidR="00CC1AD0" w:rsidRPr="000D7F0B" w:rsidTr="008F10F5">
        <w:trPr>
          <w:gridAfter w:val="1"/>
          <w:wAfter w:w="8" w:type="dxa"/>
          <w:trHeight w:val="455"/>
        </w:trPr>
        <w:tc>
          <w:tcPr>
            <w:tcW w:w="9063" w:type="dxa"/>
            <w:gridSpan w:val="38"/>
            <w:shd w:val="clear" w:color="auto" w:fill="F2F2F2" w:themeFill="background1" w:themeFillShade="F2"/>
            <w:vAlign w:val="center"/>
          </w:tcPr>
          <w:p w:rsidR="00CC1AD0" w:rsidRPr="008F10F5" w:rsidRDefault="00CC1AD0" w:rsidP="00F15333">
            <w:pPr>
              <w:spacing w:before="120" w:after="120"/>
              <w:jc w:val="center"/>
              <w:rPr>
                <w:rFonts w:ascii="Arial" w:hAnsi="Arial" w:cs="Arial"/>
                <w:b/>
                <w:bCs/>
                <w:color w:val="000000" w:themeColor="text1"/>
                <w:sz w:val="22"/>
                <w:szCs w:val="22"/>
              </w:rPr>
            </w:pPr>
            <w:r w:rsidRPr="008F10F5">
              <w:rPr>
                <w:rFonts w:ascii="Arial" w:hAnsi="Arial" w:cs="Arial"/>
                <w:b/>
                <w:bCs/>
                <w:color w:val="000000" w:themeColor="text1"/>
                <w:sz w:val="22"/>
                <w:szCs w:val="22"/>
              </w:rPr>
              <w:lastRenderedPageBreak/>
              <w:t xml:space="preserve">LITURGISK MUSIKK </w:t>
            </w:r>
            <w:r w:rsidR="00F15333" w:rsidRPr="008F10F5">
              <w:rPr>
                <w:rFonts w:ascii="Arial" w:hAnsi="Arial" w:cs="Arial"/>
                <w:b/>
                <w:bCs/>
                <w:color w:val="000000" w:themeColor="text1"/>
                <w:sz w:val="22"/>
                <w:szCs w:val="22"/>
              </w:rPr>
              <w:t>VED NATTVERDEN</w:t>
            </w:r>
          </w:p>
        </w:tc>
      </w:tr>
      <w:tr w:rsidR="00F15333" w:rsidRPr="000D7F0B" w:rsidTr="00A41FEE">
        <w:trPr>
          <w:gridAfter w:val="1"/>
          <w:wAfter w:w="8" w:type="dxa"/>
          <w:trHeight w:val="455"/>
        </w:trPr>
        <w:tc>
          <w:tcPr>
            <w:tcW w:w="3328" w:type="dxa"/>
            <w:gridSpan w:val="7"/>
            <w:shd w:val="clear" w:color="auto" w:fill="FFFFFF" w:themeFill="background1"/>
            <w:vAlign w:val="center"/>
          </w:tcPr>
          <w:p w:rsidR="00F15333" w:rsidRPr="000D7F0B" w:rsidRDefault="00F15333" w:rsidP="00F1533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PREFASJONSDIALOG</w:t>
            </w:r>
          </w:p>
        </w:tc>
        <w:tc>
          <w:tcPr>
            <w:tcW w:w="5735" w:type="dxa"/>
            <w:gridSpan w:val="31"/>
            <w:shd w:val="clear" w:color="auto" w:fill="FFFFFF" w:themeFill="background1"/>
            <w:vAlign w:val="center"/>
          </w:tcPr>
          <w:p w:rsidR="00F15333" w:rsidRPr="000D7F0B" w:rsidRDefault="00F15333" w:rsidP="00A41FEE">
            <w:pPr>
              <w:spacing w:before="120" w:after="120"/>
              <w:rPr>
                <w:rFonts w:ascii="Arial" w:hAnsi="Arial" w:cs="Arial"/>
                <w:color w:val="000000" w:themeColor="text1"/>
                <w:sz w:val="22"/>
                <w:szCs w:val="22"/>
              </w:rPr>
            </w:pPr>
          </w:p>
        </w:tc>
      </w:tr>
      <w:tr w:rsidR="00F15333" w:rsidRPr="000D7F0B" w:rsidTr="00A41FEE">
        <w:trPr>
          <w:gridAfter w:val="1"/>
          <w:wAfter w:w="8" w:type="dxa"/>
          <w:trHeight w:val="455"/>
        </w:trPr>
        <w:tc>
          <w:tcPr>
            <w:tcW w:w="3328" w:type="dxa"/>
            <w:gridSpan w:val="7"/>
            <w:shd w:val="clear" w:color="auto" w:fill="FFFFFF" w:themeFill="background1"/>
            <w:vAlign w:val="center"/>
          </w:tcPr>
          <w:p w:rsidR="00F15333" w:rsidRPr="000D7F0B" w:rsidRDefault="00F15333" w:rsidP="00F15333">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SANCTUS / HELLIG</w:t>
            </w:r>
          </w:p>
        </w:tc>
        <w:tc>
          <w:tcPr>
            <w:tcW w:w="5735" w:type="dxa"/>
            <w:gridSpan w:val="31"/>
            <w:shd w:val="clear" w:color="auto" w:fill="FFFFFF" w:themeFill="background1"/>
            <w:vAlign w:val="center"/>
          </w:tcPr>
          <w:p w:rsidR="00F15333" w:rsidRPr="000D7F0B" w:rsidRDefault="00F15333" w:rsidP="00A41FEE">
            <w:pPr>
              <w:spacing w:before="120" w:after="120"/>
              <w:rPr>
                <w:rFonts w:ascii="Arial" w:hAnsi="Arial" w:cs="Arial"/>
                <w:color w:val="000000" w:themeColor="text1"/>
                <w:sz w:val="22"/>
                <w:szCs w:val="22"/>
              </w:rPr>
            </w:pPr>
          </w:p>
        </w:tc>
      </w:tr>
      <w:tr w:rsidR="00F15333" w:rsidRPr="000D7F0B" w:rsidTr="00A41FEE">
        <w:trPr>
          <w:gridAfter w:val="1"/>
          <w:wAfter w:w="8" w:type="dxa"/>
          <w:trHeight w:val="455"/>
        </w:trPr>
        <w:tc>
          <w:tcPr>
            <w:tcW w:w="3328" w:type="dxa"/>
            <w:gridSpan w:val="7"/>
            <w:shd w:val="clear" w:color="auto" w:fill="FFFFFF" w:themeFill="background1"/>
            <w:vAlign w:val="center"/>
          </w:tcPr>
          <w:p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AGNUS DEI / DU GUDS LAM</w:t>
            </w:r>
          </w:p>
        </w:tc>
        <w:tc>
          <w:tcPr>
            <w:tcW w:w="5735" w:type="dxa"/>
            <w:gridSpan w:val="31"/>
            <w:shd w:val="clear" w:color="auto" w:fill="FFFFFF" w:themeFill="background1"/>
            <w:vAlign w:val="center"/>
          </w:tcPr>
          <w:p w:rsidR="00F15333" w:rsidRPr="000D7F0B" w:rsidRDefault="00F15333" w:rsidP="00A41FEE">
            <w:pPr>
              <w:spacing w:before="120" w:after="120"/>
              <w:rPr>
                <w:rFonts w:ascii="Arial" w:hAnsi="Arial" w:cs="Arial"/>
                <w:color w:val="000000" w:themeColor="text1"/>
                <w:sz w:val="22"/>
                <w:szCs w:val="22"/>
                <w:lang w:val="nn-NO"/>
              </w:rPr>
            </w:pPr>
          </w:p>
        </w:tc>
      </w:tr>
      <w:tr w:rsidR="00F15333" w:rsidRPr="000D7F0B" w:rsidTr="00A41FEE">
        <w:trPr>
          <w:trHeight w:val="540"/>
        </w:trPr>
        <w:tc>
          <w:tcPr>
            <w:tcW w:w="3328" w:type="dxa"/>
            <w:gridSpan w:val="7"/>
            <w:shd w:val="clear" w:color="auto" w:fill="FFFFFF" w:themeFill="background1"/>
            <w:vAlign w:val="center"/>
          </w:tcPr>
          <w:p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BRUKES FESTTIDENS SERIE?</w:t>
            </w:r>
          </w:p>
        </w:tc>
        <w:tc>
          <w:tcPr>
            <w:tcW w:w="1236" w:type="dxa"/>
            <w:gridSpan w:val="6"/>
            <w:shd w:val="clear" w:color="auto" w:fill="FFFFFF" w:themeFill="background1"/>
            <w:vAlign w:val="center"/>
          </w:tcPr>
          <w:p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JA</w:t>
            </w:r>
          </w:p>
        </w:tc>
        <w:tc>
          <w:tcPr>
            <w:tcW w:w="1393" w:type="dxa"/>
            <w:gridSpan w:val="8"/>
            <w:shd w:val="clear" w:color="auto" w:fill="FFFFFF" w:themeFill="background1"/>
            <w:vAlign w:val="center"/>
          </w:tcPr>
          <w:p w:rsidR="00F15333" w:rsidRPr="000D7F0B" w:rsidRDefault="00F15333" w:rsidP="00A41FEE">
            <w:pPr>
              <w:spacing w:before="120" w:after="120"/>
              <w:jc w:val="center"/>
              <w:rPr>
                <w:rFonts w:ascii="Arial" w:hAnsi="Arial" w:cs="Arial"/>
                <w:color w:val="000000" w:themeColor="text1"/>
                <w:sz w:val="22"/>
                <w:szCs w:val="22"/>
                <w:lang w:val="nn-NO"/>
              </w:rPr>
            </w:pPr>
          </w:p>
        </w:tc>
        <w:tc>
          <w:tcPr>
            <w:tcW w:w="1518" w:type="dxa"/>
            <w:gridSpan w:val="10"/>
            <w:shd w:val="clear" w:color="auto" w:fill="FFFFFF" w:themeFill="background1"/>
            <w:vAlign w:val="center"/>
          </w:tcPr>
          <w:p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NEI</w:t>
            </w:r>
          </w:p>
        </w:tc>
        <w:tc>
          <w:tcPr>
            <w:tcW w:w="1596" w:type="dxa"/>
            <w:gridSpan w:val="8"/>
            <w:shd w:val="clear" w:color="auto" w:fill="FFFFFF" w:themeFill="background1"/>
            <w:vAlign w:val="center"/>
          </w:tcPr>
          <w:p w:rsidR="00F15333" w:rsidRPr="000D7F0B" w:rsidRDefault="00F15333" w:rsidP="00A41FEE">
            <w:pPr>
              <w:spacing w:before="120" w:after="120"/>
              <w:jc w:val="center"/>
              <w:rPr>
                <w:rFonts w:ascii="Arial" w:hAnsi="Arial" w:cs="Arial"/>
                <w:b/>
                <w:bCs/>
                <w:color w:val="000000" w:themeColor="text1"/>
                <w:sz w:val="22"/>
                <w:szCs w:val="22"/>
                <w:lang w:val="nn-NO"/>
              </w:rPr>
            </w:pPr>
          </w:p>
        </w:tc>
      </w:tr>
      <w:tr w:rsidR="00F15333" w:rsidRPr="000D7F0B" w:rsidTr="00A41FEE">
        <w:trPr>
          <w:trHeight w:val="540"/>
        </w:trPr>
        <w:tc>
          <w:tcPr>
            <w:tcW w:w="3328" w:type="dxa"/>
            <w:gridSpan w:val="7"/>
            <w:shd w:val="clear" w:color="auto" w:fill="FFFFFF" w:themeFill="background1"/>
            <w:vAlign w:val="center"/>
          </w:tcPr>
          <w:p w:rsidR="00F15333" w:rsidRPr="000D7F0B" w:rsidRDefault="00F15333" w:rsidP="00F15333">
            <w:pPr>
              <w:spacing w:before="120" w:after="120"/>
              <w:rPr>
                <w:rFonts w:ascii="Arial" w:hAnsi="Arial" w:cs="Arial"/>
                <w:color w:val="000000" w:themeColor="text1"/>
                <w:sz w:val="22"/>
                <w:szCs w:val="22"/>
                <w:lang w:val="nn-NO"/>
              </w:rPr>
            </w:pPr>
            <w:r w:rsidRPr="000D7F0B">
              <w:rPr>
                <w:rFonts w:ascii="Arial" w:hAnsi="Arial" w:cs="Arial"/>
                <w:color w:val="000000" w:themeColor="text1"/>
                <w:sz w:val="22"/>
                <w:szCs w:val="22"/>
                <w:lang w:val="nn-NO"/>
              </w:rPr>
              <w:t>BRUKES FASTETIDENS SERIE?</w:t>
            </w:r>
          </w:p>
        </w:tc>
        <w:tc>
          <w:tcPr>
            <w:tcW w:w="1236" w:type="dxa"/>
            <w:gridSpan w:val="6"/>
            <w:shd w:val="clear" w:color="auto" w:fill="FFFFFF" w:themeFill="background1"/>
            <w:vAlign w:val="center"/>
          </w:tcPr>
          <w:p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JA</w:t>
            </w:r>
          </w:p>
        </w:tc>
        <w:tc>
          <w:tcPr>
            <w:tcW w:w="1393" w:type="dxa"/>
            <w:gridSpan w:val="8"/>
            <w:shd w:val="clear" w:color="auto" w:fill="FFFFFF" w:themeFill="background1"/>
            <w:vAlign w:val="center"/>
          </w:tcPr>
          <w:p w:rsidR="00F15333" w:rsidRPr="000D7F0B" w:rsidRDefault="00F15333" w:rsidP="00A41FEE">
            <w:pPr>
              <w:spacing w:before="120" w:after="120"/>
              <w:jc w:val="center"/>
              <w:rPr>
                <w:rFonts w:ascii="Arial" w:hAnsi="Arial" w:cs="Arial"/>
                <w:color w:val="000000" w:themeColor="text1"/>
                <w:sz w:val="22"/>
                <w:szCs w:val="22"/>
                <w:lang w:val="nn-NO"/>
              </w:rPr>
            </w:pPr>
          </w:p>
        </w:tc>
        <w:tc>
          <w:tcPr>
            <w:tcW w:w="1518" w:type="dxa"/>
            <w:gridSpan w:val="10"/>
            <w:shd w:val="clear" w:color="auto" w:fill="FFFFFF" w:themeFill="background1"/>
            <w:vAlign w:val="center"/>
          </w:tcPr>
          <w:p w:rsidR="00F15333" w:rsidRPr="000D7F0B" w:rsidRDefault="00CA3EBE" w:rsidP="00A41FEE">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NEI</w:t>
            </w:r>
          </w:p>
        </w:tc>
        <w:tc>
          <w:tcPr>
            <w:tcW w:w="1596" w:type="dxa"/>
            <w:gridSpan w:val="8"/>
            <w:shd w:val="clear" w:color="auto" w:fill="FFFFFF" w:themeFill="background1"/>
            <w:vAlign w:val="center"/>
          </w:tcPr>
          <w:p w:rsidR="00F15333" w:rsidRPr="000D7F0B" w:rsidRDefault="00F15333" w:rsidP="00A41FEE">
            <w:pPr>
              <w:spacing w:before="120" w:after="120"/>
              <w:jc w:val="center"/>
              <w:rPr>
                <w:rFonts w:ascii="Arial" w:hAnsi="Arial" w:cs="Arial"/>
                <w:b/>
                <w:bCs/>
                <w:color w:val="000000" w:themeColor="text1"/>
                <w:sz w:val="22"/>
                <w:szCs w:val="22"/>
                <w:lang w:val="nn-NO"/>
              </w:rPr>
            </w:pPr>
          </w:p>
        </w:tc>
      </w:tr>
      <w:tr w:rsidR="00F15333" w:rsidRPr="000D7F0B" w:rsidTr="008F10F5">
        <w:trPr>
          <w:gridAfter w:val="1"/>
          <w:wAfter w:w="8" w:type="dxa"/>
          <w:trHeight w:val="455"/>
        </w:trPr>
        <w:tc>
          <w:tcPr>
            <w:tcW w:w="9063" w:type="dxa"/>
            <w:gridSpan w:val="38"/>
            <w:shd w:val="clear" w:color="auto" w:fill="FFFFFF" w:themeFill="background1"/>
            <w:vAlign w:val="center"/>
          </w:tcPr>
          <w:p w:rsidR="00F15333" w:rsidRPr="000D7F0B" w:rsidRDefault="00F15333" w:rsidP="00F15333">
            <w:pPr>
              <w:spacing w:before="120" w:after="120"/>
              <w:jc w:val="center"/>
              <w:rPr>
                <w:rFonts w:ascii="Arial" w:hAnsi="Arial" w:cs="Arial"/>
                <w:color w:val="000000" w:themeColor="text1"/>
                <w:sz w:val="22"/>
                <w:szCs w:val="22"/>
                <w:lang w:val="nn-NO"/>
              </w:rPr>
            </w:pPr>
            <w:r w:rsidRPr="000D7F0B">
              <w:rPr>
                <w:rFonts w:ascii="Arial" w:hAnsi="Arial" w:cs="Arial"/>
                <w:color w:val="000000" w:themeColor="text1"/>
                <w:sz w:val="22"/>
                <w:szCs w:val="22"/>
                <w:lang w:val="nn-NO"/>
              </w:rPr>
              <w:t>VARIANTER SOM ER I BRUK UTENOM HØYMESSEN</w:t>
            </w:r>
          </w:p>
        </w:tc>
      </w:tr>
      <w:tr w:rsidR="00F15333" w:rsidRPr="000D7F0B" w:rsidTr="008F10F5">
        <w:trPr>
          <w:gridAfter w:val="1"/>
          <w:wAfter w:w="8" w:type="dxa"/>
          <w:trHeight w:val="2167"/>
        </w:trPr>
        <w:tc>
          <w:tcPr>
            <w:tcW w:w="9063" w:type="dxa"/>
            <w:gridSpan w:val="38"/>
            <w:shd w:val="clear" w:color="auto" w:fill="FFFFFF" w:themeFill="background1"/>
          </w:tcPr>
          <w:p w:rsidR="00F15333" w:rsidRPr="000D7F0B" w:rsidRDefault="00F15333" w:rsidP="00F15333">
            <w:pPr>
              <w:spacing w:before="120" w:after="120"/>
              <w:rPr>
                <w:rFonts w:ascii="Arial" w:hAnsi="Arial" w:cs="Arial"/>
                <w:b/>
                <w:bCs/>
                <w:color w:val="000000" w:themeColor="text1"/>
                <w:sz w:val="22"/>
                <w:szCs w:val="22"/>
                <w:lang w:val="nn-NO"/>
              </w:rPr>
            </w:pPr>
          </w:p>
        </w:tc>
      </w:tr>
      <w:tr w:rsidR="00F15333" w:rsidRPr="000D7F0B" w:rsidTr="008F10F5">
        <w:trPr>
          <w:gridAfter w:val="1"/>
          <w:wAfter w:w="8" w:type="dxa"/>
          <w:trHeight w:val="524"/>
        </w:trPr>
        <w:tc>
          <w:tcPr>
            <w:tcW w:w="9063" w:type="dxa"/>
            <w:gridSpan w:val="38"/>
            <w:shd w:val="clear" w:color="auto" w:fill="F2F2F2" w:themeFill="background1" w:themeFillShade="F2"/>
            <w:vAlign w:val="center"/>
          </w:tcPr>
          <w:p w:rsidR="00F15333" w:rsidRPr="000D7F0B" w:rsidRDefault="00F15333" w:rsidP="00F15333">
            <w:pPr>
              <w:spacing w:before="120" w:after="120"/>
              <w:jc w:val="center"/>
              <w:rPr>
                <w:rFonts w:ascii="Arial" w:hAnsi="Arial" w:cs="Arial"/>
                <w:b/>
                <w:bCs/>
                <w:color w:val="000000" w:themeColor="text1"/>
                <w:sz w:val="22"/>
                <w:szCs w:val="22"/>
                <w:lang w:val="nn-NO"/>
              </w:rPr>
            </w:pPr>
            <w:r w:rsidRPr="000D7F0B">
              <w:rPr>
                <w:rFonts w:ascii="Arial" w:hAnsi="Arial" w:cs="Arial"/>
                <w:b/>
                <w:bCs/>
                <w:color w:val="000000" w:themeColor="text1"/>
                <w:sz w:val="22"/>
                <w:szCs w:val="22"/>
                <w:lang w:val="nn-NO"/>
              </w:rPr>
              <w:t>FREDSHILSEN</w:t>
            </w:r>
          </w:p>
        </w:tc>
      </w:tr>
      <w:tr w:rsidR="00CA3EBE" w:rsidRPr="000D7F0B" w:rsidTr="00A41FEE">
        <w:trPr>
          <w:gridAfter w:val="1"/>
          <w:wAfter w:w="8" w:type="dxa"/>
          <w:trHeight w:val="524"/>
        </w:trPr>
        <w:tc>
          <w:tcPr>
            <w:tcW w:w="4293" w:type="dxa"/>
            <w:gridSpan w:val="11"/>
            <w:shd w:val="clear" w:color="auto" w:fill="FFFFFF" w:themeFill="background1"/>
            <w:vAlign w:val="center"/>
          </w:tcPr>
          <w:p w:rsidR="00CA3EBE" w:rsidRPr="000D7F0B" w:rsidRDefault="00CA3EBE" w:rsidP="00CA3EBE">
            <w:pPr>
              <w:spacing w:before="120" w:after="120"/>
              <w:rPr>
                <w:rFonts w:ascii="Arial" w:hAnsi="Arial" w:cs="Arial"/>
                <w:color w:val="000000" w:themeColor="text1"/>
                <w:sz w:val="22"/>
                <w:szCs w:val="22"/>
              </w:rPr>
            </w:pPr>
            <w:r w:rsidRPr="000D7F0B">
              <w:rPr>
                <w:rFonts w:ascii="Arial" w:hAnsi="Arial" w:cs="Arial"/>
                <w:color w:val="000000" w:themeColor="text1"/>
                <w:sz w:val="22"/>
                <w:szCs w:val="22"/>
              </w:rPr>
              <w:t>Menigheten hilser hverandre med håndtrykk etter fredshilsen</w:t>
            </w:r>
          </w:p>
        </w:tc>
        <w:tc>
          <w:tcPr>
            <w:tcW w:w="1067" w:type="dxa"/>
            <w:gridSpan w:val="7"/>
            <w:shd w:val="clear" w:color="auto" w:fill="FFFFFF" w:themeFill="background1"/>
            <w:vAlign w:val="center"/>
          </w:tcPr>
          <w:p w:rsidR="00CA3EBE" w:rsidRPr="000D7F0B" w:rsidRDefault="00CA3EBE" w:rsidP="00CA3EB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JA</w:t>
            </w:r>
          </w:p>
        </w:tc>
        <w:tc>
          <w:tcPr>
            <w:tcW w:w="1199" w:type="dxa"/>
            <w:gridSpan w:val="6"/>
            <w:shd w:val="clear" w:color="auto" w:fill="FFFFFF" w:themeFill="background1"/>
            <w:vAlign w:val="center"/>
          </w:tcPr>
          <w:p w:rsidR="00CA3EBE" w:rsidRPr="000D7F0B" w:rsidRDefault="00CA3EBE" w:rsidP="00CA3EBE">
            <w:pPr>
              <w:spacing w:before="120" w:after="120"/>
              <w:jc w:val="center"/>
              <w:rPr>
                <w:rFonts w:ascii="Arial" w:hAnsi="Arial" w:cs="Arial"/>
                <w:color w:val="000000" w:themeColor="text1"/>
                <w:sz w:val="22"/>
                <w:szCs w:val="22"/>
              </w:rPr>
            </w:pPr>
          </w:p>
        </w:tc>
        <w:tc>
          <w:tcPr>
            <w:tcW w:w="1267" w:type="dxa"/>
            <w:gridSpan w:val="9"/>
            <w:shd w:val="clear" w:color="auto" w:fill="FFFFFF" w:themeFill="background1"/>
            <w:vAlign w:val="center"/>
          </w:tcPr>
          <w:p w:rsidR="00CA3EBE" w:rsidRPr="000D7F0B" w:rsidRDefault="00CA3EBE" w:rsidP="00CA3EBE">
            <w:pPr>
              <w:spacing w:before="120" w:after="120"/>
              <w:jc w:val="center"/>
              <w:rPr>
                <w:rFonts w:ascii="Arial" w:hAnsi="Arial" w:cs="Arial"/>
                <w:color w:val="000000" w:themeColor="text1"/>
                <w:sz w:val="22"/>
                <w:szCs w:val="22"/>
              </w:rPr>
            </w:pPr>
            <w:r w:rsidRPr="000D7F0B">
              <w:rPr>
                <w:rFonts w:ascii="Arial" w:hAnsi="Arial" w:cs="Arial"/>
                <w:color w:val="000000" w:themeColor="text1"/>
                <w:sz w:val="22"/>
                <w:szCs w:val="22"/>
              </w:rPr>
              <w:t>NEI</w:t>
            </w:r>
          </w:p>
        </w:tc>
        <w:tc>
          <w:tcPr>
            <w:tcW w:w="1237" w:type="dxa"/>
            <w:gridSpan w:val="5"/>
            <w:shd w:val="clear" w:color="auto" w:fill="FFFFFF" w:themeFill="background1"/>
            <w:vAlign w:val="center"/>
          </w:tcPr>
          <w:p w:rsidR="00CA3EBE" w:rsidRPr="000D7F0B" w:rsidRDefault="00CA3EBE" w:rsidP="00A41FEE">
            <w:pPr>
              <w:spacing w:before="120" w:after="120"/>
              <w:jc w:val="center"/>
              <w:rPr>
                <w:rFonts w:ascii="Arial" w:hAnsi="Arial" w:cs="Arial"/>
                <w:color w:val="000000" w:themeColor="text1"/>
                <w:sz w:val="22"/>
                <w:szCs w:val="22"/>
              </w:rPr>
            </w:pPr>
          </w:p>
        </w:tc>
      </w:tr>
      <w:tr w:rsidR="00CA3EBE" w:rsidRPr="000D7F0B" w:rsidTr="008F10F5">
        <w:trPr>
          <w:gridAfter w:val="1"/>
          <w:wAfter w:w="8" w:type="dxa"/>
          <w:trHeight w:val="524"/>
        </w:trPr>
        <w:tc>
          <w:tcPr>
            <w:tcW w:w="9063" w:type="dxa"/>
            <w:gridSpan w:val="38"/>
            <w:shd w:val="clear" w:color="auto" w:fill="E1EEE8" w:themeFill="accent6" w:themeFillTint="33"/>
            <w:vAlign w:val="center"/>
          </w:tcPr>
          <w:p w:rsidR="00CA3EBE" w:rsidRPr="000D7F0B" w:rsidRDefault="00CA3EBE" w:rsidP="00CA3EBE">
            <w:pPr>
              <w:spacing w:before="120" w:after="120"/>
              <w:jc w:val="center"/>
              <w:rPr>
                <w:rFonts w:ascii="Arial" w:hAnsi="Arial" w:cs="Arial"/>
                <w:sz w:val="22"/>
                <w:szCs w:val="22"/>
              </w:rPr>
            </w:pPr>
            <w:r w:rsidRPr="000D7F0B">
              <w:rPr>
                <w:rFonts w:ascii="Arial" w:hAnsi="Arial" w:cs="Arial"/>
                <w:sz w:val="22"/>
                <w:szCs w:val="22"/>
              </w:rPr>
              <w:t>SENDELSE</w:t>
            </w:r>
          </w:p>
        </w:tc>
      </w:tr>
      <w:tr w:rsidR="00CA3EBE" w:rsidRPr="000D7F0B" w:rsidTr="008F10F5">
        <w:trPr>
          <w:gridAfter w:val="1"/>
          <w:wAfter w:w="8" w:type="dxa"/>
          <w:trHeight w:val="524"/>
        </w:trPr>
        <w:tc>
          <w:tcPr>
            <w:tcW w:w="9063" w:type="dxa"/>
            <w:gridSpan w:val="38"/>
            <w:shd w:val="clear" w:color="auto" w:fill="F2F2F2" w:themeFill="background1" w:themeFillShade="F2"/>
            <w:vAlign w:val="center"/>
          </w:tcPr>
          <w:p w:rsidR="00CA3EBE" w:rsidRPr="000D7F0B" w:rsidRDefault="005A1926" w:rsidP="00CA3EBE">
            <w:pPr>
              <w:spacing w:before="120" w:after="120"/>
              <w:jc w:val="center"/>
              <w:rPr>
                <w:rFonts w:ascii="Arial" w:hAnsi="Arial" w:cs="Arial"/>
                <w:b/>
                <w:bCs/>
                <w:sz w:val="22"/>
                <w:szCs w:val="22"/>
              </w:rPr>
            </w:pPr>
            <w:r w:rsidRPr="000D7F0B">
              <w:rPr>
                <w:rFonts w:ascii="Arial" w:hAnsi="Arial" w:cs="Arial"/>
                <w:b/>
                <w:bCs/>
                <w:sz w:val="22"/>
                <w:szCs w:val="22"/>
              </w:rPr>
              <w:t>LITURGISK MUSIKK TIL VELSIGNELSEN</w:t>
            </w:r>
          </w:p>
        </w:tc>
      </w:tr>
      <w:tr w:rsidR="00CA3EBE" w:rsidRPr="000D7F0B" w:rsidTr="00A41FEE">
        <w:trPr>
          <w:gridAfter w:val="1"/>
          <w:wAfter w:w="8" w:type="dxa"/>
          <w:trHeight w:val="1580"/>
        </w:trPr>
        <w:tc>
          <w:tcPr>
            <w:tcW w:w="9063" w:type="dxa"/>
            <w:gridSpan w:val="38"/>
            <w:shd w:val="clear" w:color="auto" w:fill="FFFFFF" w:themeFill="background1"/>
          </w:tcPr>
          <w:p w:rsidR="00CA3EBE" w:rsidRPr="000D7F0B" w:rsidRDefault="00CA3EBE" w:rsidP="00A41FEE">
            <w:pPr>
              <w:spacing w:before="120" w:after="120"/>
              <w:rPr>
                <w:rFonts w:ascii="Arial" w:hAnsi="Arial" w:cs="Arial"/>
                <w:sz w:val="22"/>
                <w:szCs w:val="22"/>
              </w:rPr>
            </w:pPr>
          </w:p>
        </w:tc>
      </w:tr>
      <w:tr w:rsidR="005A1926" w:rsidRPr="000D7F0B" w:rsidTr="008F10F5">
        <w:trPr>
          <w:gridAfter w:val="1"/>
          <w:wAfter w:w="8" w:type="dxa"/>
          <w:trHeight w:val="713"/>
        </w:trPr>
        <w:tc>
          <w:tcPr>
            <w:tcW w:w="9063" w:type="dxa"/>
            <w:gridSpan w:val="38"/>
            <w:shd w:val="clear" w:color="auto" w:fill="F2F2F2" w:themeFill="background1" w:themeFillShade="F2"/>
            <w:vAlign w:val="center"/>
          </w:tcPr>
          <w:p w:rsidR="005A1926" w:rsidRPr="000D7F0B" w:rsidRDefault="005A1926" w:rsidP="00CA3EBE">
            <w:pPr>
              <w:spacing w:before="120" w:after="120"/>
              <w:jc w:val="center"/>
              <w:rPr>
                <w:rFonts w:ascii="Arial" w:hAnsi="Arial" w:cs="Arial"/>
                <w:b/>
                <w:bCs/>
                <w:sz w:val="22"/>
                <w:szCs w:val="22"/>
              </w:rPr>
            </w:pPr>
            <w:r w:rsidRPr="000D7F0B">
              <w:rPr>
                <w:rFonts w:ascii="Arial" w:hAnsi="Arial" w:cs="Arial"/>
                <w:b/>
                <w:bCs/>
                <w:sz w:val="22"/>
                <w:szCs w:val="22"/>
              </w:rPr>
              <w:t>UTGANGSPROSESJON</w:t>
            </w:r>
          </w:p>
        </w:tc>
      </w:tr>
      <w:tr w:rsidR="005A1926" w:rsidRPr="000D7F0B" w:rsidTr="008F10F5">
        <w:trPr>
          <w:gridAfter w:val="1"/>
          <w:wAfter w:w="8" w:type="dxa"/>
          <w:trHeight w:val="713"/>
        </w:trPr>
        <w:tc>
          <w:tcPr>
            <w:tcW w:w="846" w:type="dxa"/>
            <w:gridSpan w:val="2"/>
            <w:shd w:val="clear" w:color="auto" w:fill="FFFFFF" w:themeFill="background1"/>
            <w:vAlign w:val="center"/>
          </w:tcPr>
          <w:p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Gudstjenesten avsluttes til vanlig med utgangsprosesjon</w:t>
            </w:r>
          </w:p>
        </w:tc>
      </w:tr>
      <w:tr w:rsidR="005A1926" w:rsidRPr="000D7F0B" w:rsidTr="008F10F5">
        <w:trPr>
          <w:gridAfter w:val="1"/>
          <w:wAfter w:w="8" w:type="dxa"/>
          <w:trHeight w:val="713"/>
        </w:trPr>
        <w:tc>
          <w:tcPr>
            <w:tcW w:w="846" w:type="dxa"/>
            <w:gridSpan w:val="2"/>
            <w:shd w:val="clear" w:color="auto" w:fill="FFFFFF" w:themeFill="background1"/>
            <w:vAlign w:val="center"/>
          </w:tcPr>
          <w:p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Gudstjenester med dåp avsluttes med utgangsprosesjon</w:t>
            </w:r>
          </w:p>
        </w:tc>
      </w:tr>
      <w:tr w:rsidR="005A1926" w:rsidRPr="000D7F0B" w:rsidTr="008F10F5">
        <w:trPr>
          <w:gridAfter w:val="1"/>
          <w:wAfter w:w="8" w:type="dxa"/>
          <w:trHeight w:val="713"/>
        </w:trPr>
        <w:tc>
          <w:tcPr>
            <w:tcW w:w="846" w:type="dxa"/>
            <w:gridSpan w:val="2"/>
            <w:shd w:val="clear" w:color="auto" w:fill="FFFFFF" w:themeFill="background1"/>
            <w:vAlign w:val="center"/>
          </w:tcPr>
          <w:p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rsidR="005A1926" w:rsidRPr="000D7F0B" w:rsidRDefault="005A1926" w:rsidP="005A1926">
            <w:pPr>
              <w:spacing w:before="120" w:after="120"/>
              <w:rPr>
                <w:rFonts w:ascii="Arial" w:hAnsi="Arial" w:cs="Arial"/>
                <w:sz w:val="22"/>
                <w:szCs w:val="22"/>
              </w:rPr>
            </w:pPr>
            <w:r w:rsidRPr="000D7F0B">
              <w:rPr>
                <w:rFonts w:ascii="Arial" w:hAnsi="Arial" w:cs="Arial"/>
                <w:sz w:val="22"/>
                <w:szCs w:val="22"/>
              </w:rPr>
              <w:t>Gudstjenester avsluttes med utgangsprosesjon ved særlige tilfeller</w:t>
            </w:r>
          </w:p>
        </w:tc>
      </w:tr>
      <w:tr w:rsidR="005A1926" w:rsidRPr="000D7F0B" w:rsidTr="008F10F5">
        <w:trPr>
          <w:gridAfter w:val="1"/>
          <w:wAfter w:w="8" w:type="dxa"/>
          <w:trHeight w:val="713"/>
        </w:trPr>
        <w:tc>
          <w:tcPr>
            <w:tcW w:w="846" w:type="dxa"/>
            <w:gridSpan w:val="2"/>
            <w:shd w:val="clear" w:color="auto" w:fill="FFFFFF" w:themeFill="background1"/>
            <w:vAlign w:val="center"/>
          </w:tcPr>
          <w:p w:rsidR="005A1926" w:rsidRPr="000D7F0B" w:rsidRDefault="005A1926" w:rsidP="00CA3EBE">
            <w:pPr>
              <w:spacing w:before="120" w:after="120"/>
              <w:jc w:val="center"/>
              <w:rPr>
                <w:rFonts w:ascii="Arial" w:hAnsi="Arial" w:cs="Arial"/>
                <w:b/>
                <w:bCs/>
                <w:sz w:val="22"/>
                <w:szCs w:val="22"/>
              </w:rPr>
            </w:pPr>
          </w:p>
        </w:tc>
        <w:tc>
          <w:tcPr>
            <w:tcW w:w="8217" w:type="dxa"/>
            <w:gridSpan w:val="36"/>
            <w:shd w:val="clear" w:color="auto" w:fill="FFFFFF" w:themeFill="background1"/>
            <w:vAlign w:val="center"/>
          </w:tcPr>
          <w:p w:rsidR="005A1926" w:rsidRPr="000D7F0B" w:rsidRDefault="00E30B24" w:rsidP="005A1926">
            <w:pPr>
              <w:spacing w:before="120" w:after="120"/>
              <w:rPr>
                <w:rFonts w:ascii="Arial" w:hAnsi="Arial" w:cs="Arial"/>
                <w:sz w:val="22"/>
                <w:szCs w:val="22"/>
              </w:rPr>
            </w:pPr>
            <w:r>
              <w:rPr>
                <w:rFonts w:ascii="Arial" w:hAnsi="Arial" w:cs="Arial"/>
                <w:sz w:val="22"/>
                <w:szCs w:val="22"/>
              </w:rPr>
              <w:t xml:space="preserve">Menigheten har ikke utgangsprosesjon i gudstjenesten. </w:t>
            </w:r>
          </w:p>
        </w:tc>
      </w:tr>
      <w:tr w:rsidR="005A1926" w:rsidRPr="000D7F0B" w:rsidTr="008F10F5">
        <w:trPr>
          <w:gridAfter w:val="1"/>
          <w:wAfter w:w="8" w:type="dxa"/>
          <w:trHeight w:val="713"/>
        </w:trPr>
        <w:tc>
          <w:tcPr>
            <w:tcW w:w="9063" w:type="dxa"/>
            <w:gridSpan w:val="38"/>
            <w:shd w:val="clear" w:color="auto" w:fill="E1EEE8" w:themeFill="accent6" w:themeFillTint="33"/>
            <w:vAlign w:val="center"/>
          </w:tcPr>
          <w:p w:rsidR="005A1926" w:rsidRPr="000D7F0B" w:rsidRDefault="005A1926" w:rsidP="005A1926">
            <w:pPr>
              <w:spacing w:before="120" w:after="120"/>
              <w:jc w:val="center"/>
              <w:rPr>
                <w:rFonts w:ascii="Arial" w:hAnsi="Arial" w:cs="Arial"/>
                <w:sz w:val="22"/>
                <w:szCs w:val="22"/>
              </w:rPr>
            </w:pPr>
            <w:r w:rsidRPr="000D7F0B">
              <w:rPr>
                <w:rFonts w:ascii="Arial" w:hAnsi="Arial" w:cs="Arial"/>
                <w:sz w:val="22"/>
                <w:szCs w:val="22"/>
              </w:rPr>
              <w:lastRenderedPageBreak/>
              <w:t>DÅP</w:t>
            </w:r>
          </w:p>
        </w:tc>
      </w:tr>
      <w:tr w:rsidR="005A1926" w:rsidRPr="000D7F0B" w:rsidTr="008F10F5">
        <w:trPr>
          <w:gridAfter w:val="1"/>
          <w:wAfter w:w="8" w:type="dxa"/>
          <w:trHeight w:val="713"/>
        </w:trPr>
        <w:tc>
          <w:tcPr>
            <w:tcW w:w="9063" w:type="dxa"/>
            <w:gridSpan w:val="38"/>
            <w:shd w:val="clear" w:color="auto" w:fill="FFFFFF" w:themeFill="background1"/>
            <w:vAlign w:val="center"/>
          </w:tcPr>
          <w:p w:rsidR="005A1926" w:rsidRPr="000D7F0B" w:rsidRDefault="009D5173" w:rsidP="005A1926">
            <w:pPr>
              <w:spacing w:before="120" w:after="120"/>
              <w:jc w:val="center"/>
              <w:rPr>
                <w:rFonts w:ascii="Arial" w:hAnsi="Arial" w:cs="Arial"/>
                <w:b/>
                <w:bCs/>
                <w:sz w:val="22"/>
                <w:szCs w:val="22"/>
              </w:rPr>
            </w:pPr>
            <w:r w:rsidRPr="000D7F0B">
              <w:rPr>
                <w:rFonts w:ascii="Arial" w:hAnsi="Arial" w:cs="Arial"/>
                <w:b/>
                <w:bCs/>
                <w:sz w:val="22"/>
                <w:szCs w:val="22"/>
              </w:rPr>
              <w:t>DÅPSLYS</w:t>
            </w:r>
          </w:p>
        </w:tc>
      </w:tr>
      <w:tr w:rsidR="009D5173" w:rsidRPr="000D7F0B" w:rsidTr="008F10F5">
        <w:trPr>
          <w:gridAfter w:val="1"/>
          <w:wAfter w:w="8" w:type="dxa"/>
          <w:trHeight w:val="713"/>
        </w:trPr>
        <w:tc>
          <w:tcPr>
            <w:tcW w:w="846" w:type="dxa"/>
            <w:gridSpan w:val="2"/>
            <w:shd w:val="clear" w:color="auto" w:fill="FFFFFF" w:themeFill="background1"/>
            <w:vAlign w:val="center"/>
          </w:tcPr>
          <w:p w:rsidR="009D5173" w:rsidRPr="000D7F0B" w:rsidRDefault="009D5173" w:rsidP="005A1926">
            <w:pPr>
              <w:spacing w:before="120" w:after="120"/>
              <w:jc w:val="center"/>
              <w:rPr>
                <w:rFonts w:ascii="Arial" w:hAnsi="Arial" w:cs="Arial"/>
                <w:sz w:val="22"/>
                <w:szCs w:val="22"/>
              </w:rPr>
            </w:pPr>
          </w:p>
        </w:tc>
        <w:tc>
          <w:tcPr>
            <w:tcW w:w="8217" w:type="dxa"/>
            <w:gridSpan w:val="36"/>
            <w:shd w:val="clear" w:color="auto" w:fill="FFFFFF" w:themeFill="background1"/>
            <w:vAlign w:val="center"/>
          </w:tcPr>
          <w:p w:rsidR="009D5173" w:rsidRPr="000D7F0B" w:rsidRDefault="009D5173" w:rsidP="009D5173">
            <w:pPr>
              <w:spacing w:before="120" w:after="120"/>
              <w:rPr>
                <w:rFonts w:ascii="Arial" w:hAnsi="Arial" w:cs="Arial"/>
                <w:sz w:val="22"/>
                <w:szCs w:val="22"/>
              </w:rPr>
            </w:pPr>
            <w:r w:rsidRPr="000D7F0B">
              <w:rPr>
                <w:rFonts w:ascii="Arial" w:hAnsi="Arial" w:cs="Arial"/>
                <w:sz w:val="22"/>
                <w:szCs w:val="22"/>
              </w:rPr>
              <w:t>Dåpslyset tennes etter dåpshandlingen</w:t>
            </w:r>
          </w:p>
        </w:tc>
      </w:tr>
      <w:tr w:rsidR="009D5173" w:rsidRPr="000D7F0B" w:rsidTr="008F10F5">
        <w:trPr>
          <w:gridAfter w:val="1"/>
          <w:wAfter w:w="8" w:type="dxa"/>
          <w:trHeight w:val="713"/>
        </w:trPr>
        <w:tc>
          <w:tcPr>
            <w:tcW w:w="846" w:type="dxa"/>
            <w:gridSpan w:val="2"/>
            <w:shd w:val="clear" w:color="auto" w:fill="FFFFFF" w:themeFill="background1"/>
            <w:vAlign w:val="center"/>
          </w:tcPr>
          <w:p w:rsidR="009D5173" w:rsidRPr="000D7F0B" w:rsidRDefault="009D5173" w:rsidP="005A1926">
            <w:pPr>
              <w:spacing w:before="120" w:after="120"/>
              <w:jc w:val="center"/>
              <w:rPr>
                <w:rFonts w:ascii="Arial" w:hAnsi="Arial" w:cs="Arial"/>
                <w:sz w:val="22"/>
                <w:szCs w:val="22"/>
              </w:rPr>
            </w:pPr>
          </w:p>
        </w:tc>
        <w:tc>
          <w:tcPr>
            <w:tcW w:w="8217" w:type="dxa"/>
            <w:gridSpan w:val="36"/>
            <w:shd w:val="clear" w:color="auto" w:fill="FFFFFF" w:themeFill="background1"/>
            <w:vAlign w:val="center"/>
          </w:tcPr>
          <w:p w:rsidR="009D5173" w:rsidRPr="000D7F0B" w:rsidRDefault="009D5173" w:rsidP="009D5173">
            <w:pPr>
              <w:spacing w:before="120" w:after="120"/>
              <w:rPr>
                <w:rFonts w:ascii="Arial" w:hAnsi="Arial" w:cs="Arial"/>
                <w:sz w:val="22"/>
                <w:szCs w:val="22"/>
              </w:rPr>
            </w:pPr>
            <w:r w:rsidRPr="000D7F0B">
              <w:rPr>
                <w:rFonts w:ascii="Arial" w:hAnsi="Arial" w:cs="Arial"/>
                <w:sz w:val="22"/>
                <w:szCs w:val="22"/>
              </w:rPr>
              <w:t>Dåpslyset tennes under forbønnen</w:t>
            </w:r>
          </w:p>
        </w:tc>
      </w:tr>
      <w:tr w:rsidR="009D5173" w:rsidRPr="000D7F0B" w:rsidTr="008F10F5">
        <w:trPr>
          <w:gridAfter w:val="1"/>
          <w:wAfter w:w="8" w:type="dxa"/>
          <w:trHeight w:val="713"/>
        </w:trPr>
        <w:tc>
          <w:tcPr>
            <w:tcW w:w="9063" w:type="dxa"/>
            <w:gridSpan w:val="38"/>
            <w:shd w:val="clear" w:color="auto" w:fill="FFFFFF" w:themeFill="background1"/>
            <w:vAlign w:val="center"/>
          </w:tcPr>
          <w:p w:rsidR="009D5173" w:rsidRPr="000D7F0B" w:rsidRDefault="00A41FEE" w:rsidP="009D5173">
            <w:pPr>
              <w:spacing w:before="120" w:after="120"/>
              <w:jc w:val="center"/>
              <w:rPr>
                <w:rFonts w:ascii="Arial" w:hAnsi="Arial" w:cs="Arial"/>
                <w:b/>
                <w:bCs/>
                <w:sz w:val="22"/>
                <w:szCs w:val="22"/>
              </w:rPr>
            </w:pPr>
            <w:r>
              <w:rPr>
                <w:rFonts w:ascii="Arial" w:hAnsi="Arial" w:cs="Arial"/>
                <w:b/>
                <w:bCs/>
                <w:sz w:val="22"/>
                <w:szCs w:val="22"/>
              </w:rPr>
              <w:t xml:space="preserve">OM </w:t>
            </w:r>
            <w:r w:rsidR="009D5173" w:rsidRPr="000D7F0B">
              <w:rPr>
                <w:rFonts w:ascii="Arial" w:hAnsi="Arial" w:cs="Arial"/>
                <w:b/>
                <w:bCs/>
                <w:sz w:val="22"/>
                <w:szCs w:val="22"/>
              </w:rPr>
              <w:t>ANDRE LOKALE SYMBOLHANDLINGER VED DÅP</w:t>
            </w:r>
          </w:p>
        </w:tc>
      </w:tr>
      <w:tr w:rsidR="009D5173" w:rsidRPr="000D7F0B" w:rsidTr="00A41FEE">
        <w:trPr>
          <w:gridAfter w:val="1"/>
          <w:wAfter w:w="8" w:type="dxa"/>
          <w:trHeight w:val="4600"/>
        </w:trPr>
        <w:tc>
          <w:tcPr>
            <w:tcW w:w="9063" w:type="dxa"/>
            <w:gridSpan w:val="38"/>
            <w:shd w:val="clear" w:color="auto" w:fill="FFFFFF" w:themeFill="background1"/>
          </w:tcPr>
          <w:p w:rsidR="009D5173" w:rsidRPr="000D7F0B" w:rsidRDefault="009D5173" w:rsidP="00A41FEE">
            <w:pPr>
              <w:spacing w:before="120" w:after="120"/>
              <w:rPr>
                <w:rFonts w:ascii="Arial" w:hAnsi="Arial" w:cs="Arial"/>
                <w:b/>
                <w:bCs/>
                <w:sz w:val="22"/>
                <w:szCs w:val="22"/>
              </w:rPr>
            </w:pPr>
          </w:p>
        </w:tc>
      </w:tr>
    </w:tbl>
    <w:p w:rsidR="0020311D" w:rsidRPr="000D7F0B" w:rsidRDefault="0020311D" w:rsidP="0020311D">
      <w:pPr>
        <w:rPr>
          <w:rFonts w:ascii="Arial" w:hAnsi="Arial" w:cs="Arial"/>
          <w:sz w:val="22"/>
          <w:szCs w:val="22"/>
        </w:rPr>
      </w:pPr>
    </w:p>
    <w:sectPr w:rsidR="0020311D" w:rsidRPr="000D7F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26" w:rsidRDefault="005A1926" w:rsidP="00182E26">
      <w:pPr>
        <w:spacing w:after="0" w:line="240" w:lineRule="auto"/>
      </w:pPr>
      <w:r>
        <w:separator/>
      </w:r>
    </w:p>
  </w:endnote>
  <w:endnote w:type="continuationSeparator" w:id="0">
    <w:p w:rsidR="005A1926" w:rsidRDefault="005A1926" w:rsidP="001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314178"/>
      <w:docPartObj>
        <w:docPartGallery w:val="Page Numbers (Bottom of Page)"/>
        <w:docPartUnique/>
      </w:docPartObj>
    </w:sdtPr>
    <w:sdtEndPr/>
    <w:sdtContent>
      <w:p w:rsidR="005A1926" w:rsidRDefault="005A1926">
        <w:pPr>
          <w:pStyle w:val="Bunntekst"/>
          <w:jc w:val="center"/>
        </w:pPr>
        <w:r>
          <w:fldChar w:fldCharType="begin"/>
        </w:r>
        <w:r>
          <w:instrText>PAGE   \* MERGEFORMAT</w:instrText>
        </w:r>
        <w:r>
          <w:fldChar w:fldCharType="separate"/>
        </w:r>
        <w:r>
          <w:t>2</w:t>
        </w:r>
        <w:r>
          <w:fldChar w:fldCharType="end"/>
        </w:r>
      </w:p>
    </w:sdtContent>
  </w:sdt>
  <w:p w:rsidR="005A1926" w:rsidRDefault="005A19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26" w:rsidRDefault="005A1926" w:rsidP="00182E26">
      <w:pPr>
        <w:spacing w:after="0" w:line="240" w:lineRule="auto"/>
      </w:pPr>
      <w:r>
        <w:separator/>
      </w:r>
    </w:p>
  </w:footnote>
  <w:footnote w:type="continuationSeparator" w:id="0">
    <w:p w:rsidR="005A1926" w:rsidRDefault="005A1926" w:rsidP="00182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97B73"/>
    <w:multiLevelType w:val="hybridMultilevel"/>
    <w:tmpl w:val="9DAAE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1D"/>
    <w:rsid w:val="000D7F0B"/>
    <w:rsid w:val="000E2AB0"/>
    <w:rsid w:val="00182E26"/>
    <w:rsid w:val="0020311D"/>
    <w:rsid w:val="00233C9B"/>
    <w:rsid w:val="00255B3A"/>
    <w:rsid w:val="002616C4"/>
    <w:rsid w:val="002F7D15"/>
    <w:rsid w:val="00354942"/>
    <w:rsid w:val="00370979"/>
    <w:rsid w:val="0038425D"/>
    <w:rsid w:val="003A2CD0"/>
    <w:rsid w:val="003D66A9"/>
    <w:rsid w:val="00431DA7"/>
    <w:rsid w:val="004A6D26"/>
    <w:rsid w:val="00502EDB"/>
    <w:rsid w:val="0056700C"/>
    <w:rsid w:val="005A1926"/>
    <w:rsid w:val="00701D80"/>
    <w:rsid w:val="007A0C66"/>
    <w:rsid w:val="00854095"/>
    <w:rsid w:val="00872EDA"/>
    <w:rsid w:val="008F10F5"/>
    <w:rsid w:val="009A2A50"/>
    <w:rsid w:val="009D5173"/>
    <w:rsid w:val="00A26255"/>
    <w:rsid w:val="00A41FEE"/>
    <w:rsid w:val="00AB00C8"/>
    <w:rsid w:val="00C524B3"/>
    <w:rsid w:val="00C9704C"/>
    <w:rsid w:val="00CA3EBE"/>
    <w:rsid w:val="00CC1AD0"/>
    <w:rsid w:val="00CF1C07"/>
    <w:rsid w:val="00DD536B"/>
    <w:rsid w:val="00E30B24"/>
    <w:rsid w:val="00E4451A"/>
    <w:rsid w:val="00EA29A9"/>
    <w:rsid w:val="00F15333"/>
    <w:rsid w:val="00F744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AD588"/>
  <w15:chartTrackingRefBased/>
  <w15:docId w15:val="{89FF23E1-C66F-49FC-906D-BD1D05A0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nb-NO" w:eastAsia="en-US" w:bidi="ar-SA"/>
      </w:rPr>
    </w:rPrDefault>
    <w:pPrDefault>
      <w:pPr>
        <w:spacing w:after="16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11D"/>
  </w:style>
  <w:style w:type="paragraph" w:styleId="Overskrift1">
    <w:name w:val="heading 1"/>
    <w:basedOn w:val="Normal"/>
    <w:next w:val="Normal"/>
    <w:link w:val="Overskrift1Tegn"/>
    <w:uiPriority w:val="9"/>
    <w:qFormat/>
    <w:rsid w:val="0020311D"/>
    <w:pPr>
      <w:keepNext/>
      <w:keepLines/>
      <w:spacing w:before="320" w:after="80" w:line="240" w:lineRule="auto"/>
      <w:jc w:val="center"/>
      <w:outlineLvl w:val="0"/>
    </w:pPr>
    <w:rPr>
      <w:rFonts w:asciiTheme="majorHAnsi" w:eastAsiaTheme="majorEastAsia" w:hAnsiTheme="majorHAnsi" w:cstheme="majorBidi"/>
      <w:color w:val="7B230C" w:themeColor="accent1" w:themeShade="BF"/>
      <w:sz w:val="40"/>
      <w:szCs w:val="40"/>
    </w:rPr>
  </w:style>
  <w:style w:type="paragraph" w:styleId="Overskrift2">
    <w:name w:val="heading 2"/>
    <w:basedOn w:val="Normal"/>
    <w:next w:val="Normal"/>
    <w:link w:val="Overskrift2Tegn"/>
    <w:uiPriority w:val="9"/>
    <w:semiHidden/>
    <w:unhideWhenUsed/>
    <w:qFormat/>
    <w:rsid w:val="0020311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semiHidden/>
    <w:unhideWhenUsed/>
    <w:qFormat/>
    <w:rsid w:val="0020311D"/>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semiHidden/>
    <w:unhideWhenUsed/>
    <w:qFormat/>
    <w:rsid w:val="0020311D"/>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semiHidden/>
    <w:unhideWhenUsed/>
    <w:qFormat/>
    <w:rsid w:val="0020311D"/>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semiHidden/>
    <w:unhideWhenUsed/>
    <w:qFormat/>
    <w:rsid w:val="0020311D"/>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semiHidden/>
    <w:unhideWhenUsed/>
    <w:qFormat/>
    <w:rsid w:val="0020311D"/>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semiHidden/>
    <w:unhideWhenUsed/>
    <w:qFormat/>
    <w:rsid w:val="0020311D"/>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semiHidden/>
    <w:unhideWhenUsed/>
    <w:qFormat/>
    <w:rsid w:val="0020311D"/>
    <w:pPr>
      <w:keepNext/>
      <w:keepLines/>
      <w:spacing w:before="40" w:after="0"/>
      <w:outlineLvl w:val="8"/>
    </w:pPr>
    <w:rPr>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311D"/>
    <w:rPr>
      <w:rFonts w:asciiTheme="majorHAnsi" w:eastAsiaTheme="majorEastAsia" w:hAnsiTheme="majorHAnsi" w:cstheme="majorBidi"/>
      <w:color w:val="7B230C" w:themeColor="accent1" w:themeShade="BF"/>
      <w:sz w:val="40"/>
      <w:szCs w:val="40"/>
    </w:rPr>
  </w:style>
  <w:style w:type="character" w:customStyle="1" w:styleId="Overskrift2Tegn">
    <w:name w:val="Overskrift 2 Tegn"/>
    <w:basedOn w:val="Standardskriftforavsnitt"/>
    <w:link w:val="Overskrift2"/>
    <w:uiPriority w:val="9"/>
    <w:semiHidden/>
    <w:rsid w:val="0020311D"/>
    <w:rPr>
      <w:rFonts w:asciiTheme="majorHAnsi" w:eastAsiaTheme="majorEastAsia" w:hAnsiTheme="majorHAnsi" w:cstheme="majorBidi"/>
      <w:sz w:val="32"/>
      <w:szCs w:val="32"/>
    </w:rPr>
  </w:style>
  <w:style w:type="character" w:customStyle="1" w:styleId="Overskrift3Tegn">
    <w:name w:val="Overskrift 3 Tegn"/>
    <w:basedOn w:val="Standardskriftforavsnitt"/>
    <w:link w:val="Overskrift3"/>
    <w:uiPriority w:val="9"/>
    <w:semiHidden/>
    <w:rsid w:val="0020311D"/>
    <w:rPr>
      <w:rFonts w:asciiTheme="majorHAnsi" w:eastAsiaTheme="majorEastAsia" w:hAnsiTheme="majorHAnsi" w:cstheme="majorBidi"/>
      <w:sz w:val="32"/>
      <w:szCs w:val="32"/>
    </w:rPr>
  </w:style>
  <w:style w:type="character" w:customStyle="1" w:styleId="Overskrift4Tegn">
    <w:name w:val="Overskrift 4 Tegn"/>
    <w:basedOn w:val="Standardskriftforavsnitt"/>
    <w:link w:val="Overskrift4"/>
    <w:uiPriority w:val="9"/>
    <w:semiHidden/>
    <w:rsid w:val="0020311D"/>
    <w:rPr>
      <w:rFonts w:asciiTheme="majorHAnsi" w:eastAsiaTheme="majorEastAsia" w:hAnsiTheme="majorHAnsi" w:cstheme="majorBidi"/>
      <w:i/>
      <w:iCs/>
      <w:sz w:val="30"/>
      <w:szCs w:val="30"/>
    </w:rPr>
  </w:style>
  <w:style w:type="character" w:customStyle="1" w:styleId="Overskrift5Tegn">
    <w:name w:val="Overskrift 5 Tegn"/>
    <w:basedOn w:val="Standardskriftforavsnitt"/>
    <w:link w:val="Overskrift5"/>
    <w:uiPriority w:val="9"/>
    <w:semiHidden/>
    <w:rsid w:val="0020311D"/>
    <w:rPr>
      <w:rFonts w:asciiTheme="majorHAnsi" w:eastAsiaTheme="majorEastAsia" w:hAnsiTheme="majorHAnsi" w:cstheme="majorBidi"/>
      <w:sz w:val="28"/>
      <w:szCs w:val="28"/>
    </w:rPr>
  </w:style>
  <w:style w:type="character" w:customStyle="1" w:styleId="Overskrift6Tegn">
    <w:name w:val="Overskrift 6 Tegn"/>
    <w:basedOn w:val="Standardskriftforavsnitt"/>
    <w:link w:val="Overskrift6"/>
    <w:uiPriority w:val="9"/>
    <w:semiHidden/>
    <w:rsid w:val="0020311D"/>
    <w:rPr>
      <w:rFonts w:asciiTheme="majorHAnsi" w:eastAsiaTheme="majorEastAsia" w:hAnsiTheme="majorHAnsi" w:cstheme="majorBidi"/>
      <w:i/>
      <w:iCs/>
      <w:sz w:val="26"/>
      <w:szCs w:val="26"/>
    </w:rPr>
  </w:style>
  <w:style w:type="character" w:customStyle="1" w:styleId="Overskrift7Tegn">
    <w:name w:val="Overskrift 7 Tegn"/>
    <w:basedOn w:val="Standardskriftforavsnitt"/>
    <w:link w:val="Overskrift7"/>
    <w:uiPriority w:val="9"/>
    <w:semiHidden/>
    <w:rsid w:val="0020311D"/>
    <w:rPr>
      <w:rFonts w:asciiTheme="majorHAnsi" w:eastAsiaTheme="majorEastAsia" w:hAnsiTheme="majorHAnsi" w:cstheme="majorBidi"/>
      <w:sz w:val="24"/>
      <w:szCs w:val="24"/>
    </w:rPr>
  </w:style>
  <w:style w:type="character" w:customStyle="1" w:styleId="Overskrift8Tegn">
    <w:name w:val="Overskrift 8 Tegn"/>
    <w:basedOn w:val="Standardskriftforavsnitt"/>
    <w:link w:val="Overskrift8"/>
    <w:uiPriority w:val="9"/>
    <w:semiHidden/>
    <w:rsid w:val="0020311D"/>
    <w:rPr>
      <w:rFonts w:asciiTheme="majorHAnsi" w:eastAsiaTheme="majorEastAsia" w:hAnsiTheme="majorHAnsi" w:cstheme="majorBidi"/>
      <w:i/>
      <w:iCs/>
      <w:sz w:val="22"/>
      <w:szCs w:val="22"/>
    </w:rPr>
  </w:style>
  <w:style w:type="character" w:customStyle="1" w:styleId="Overskrift9Tegn">
    <w:name w:val="Overskrift 9 Tegn"/>
    <w:basedOn w:val="Standardskriftforavsnitt"/>
    <w:link w:val="Overskrift9"/>
    <w:uiPriority w:val="9"/>
    <w:semiHidden/>
    <w:rsid w:val="0020311D"/>
    <w:rPr>
      <w:b/>
      <w:bCs/>
      <w:i/>
      <w:iCs/>
    </w:rPr>
  </w:style>
  <w:style w:type="paragraph" w:styleId="Bildetekst">
    <w:name w:val="caption"/>
    <w:basedOn w:val="Normal"/>
    <w:next w:val="Normal"/>
    <w:uiPriority w:val="35"/>
    <w:semiHidden/>
    <w:unhideWhenUsed/>
    <w:qFormat/>
    <w:rsid w:val="0020311D"/>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20311D"/>
    <w:pPr>
      <w:pBdr>
        <w:top w:val="single" w:sz="6" w:space="8" w:color="9F8351" w:themeColor="accent3"/>
        <w:bottom w:val="single" w:sz="6" w:space="8" w:color="9F8351" w:themeColor="accent3"/>
      </w:pBdr>
      <w:spacing w:after="400" w:line="240" w:lineRule="auto"/>
      <w:contextualSpacing/>
      <w:jc w:val="center"/>
    </w:pPr>
    <w:rPr>
      <w:rFonts w:asciiTheme="majorHAnsi" w:eastAsiaTheme="majorEastAsia" w:hAnsiTheme="majorHAnsi" w:cstheme="majorBidi"/>
      <w:caps/>
      <w:color w:val="766F54" w:themeColor="text2"/>
      <w:spacing w:val="30"/>
      <w:sz w:val="72"/>
      <w:szCs w:val="72"/>
    </w:rPr>
  </w:style>
  <w:style w:type="character" w:customStyle="1" w:styleId="TittelTegn">
    <w:name w:val="Tittel Tegn"/>
    <w:basedOn w:val="Standardskriftforavsnitt"/>
    <w:link w:val="Tittel"/>
    <w:uiPriority w:val="10"/>
    <w:rsid w:val="0020311D"/>
    <w:rPr>
      <w:rFonts w:asciiTheme="majorHAnsi" w:eastAsiaTheme="majorEastAsia" w:hAnsiTheme="majorHAnsi" w:cstheme="majorBidi"/>
      <w:caps/>
      <w:color w:val="766F54" w:themeColor="text2"/>
      <w:spacing w:val="30"/>
      <w:sz w:val="72"/>
      <w:szCs w:val="72"/>
    </w:rPr>
  </w:style>
  <w:style w:type="paragraph" w:styleId="Undertittel">
    <w:name w:val="Subtitle"/>
    <w:basedOn w:val="Normal"/>
    <w:next w:val="Normal"/>
    <w:link w:val="UndertittelTegn"/>
    <w:uiPriority w:val="11"/>
    <w:qFormat/>
    <w:rsid w:val="0020311D"/>
    <w:pPr>
      <w:numPr>
        <w:ilvl w:val="1"/>
      </w:numPr>
      <w:jc w:val="center"/>
    </w:pPr>
    <w:rPr>
      <w:color w:val="766F54" w:themeColor="text2"/>
      <w:sz w:val="28"/>
      <w:szCs w:val="28"/>
    </w:rPr>
  </w:style>
  <w:style w:type="character" w:customStyle="1" w:styleId="UndertittelTegn">
    <w:name w:val="Undertittel Tegn"/>
    <w:basedOn w:val="Standardskriftforavsnitt"/>
    <w:link w:val="Undertittel"/>
    <w:uiPriority w:val="11"/>
    <w:rsid w:val="0020311D"/>
    <w:rPr>
      <w:color w:val="766F54" w:themeColor="text2"/>
      <w:sz w:val="28"/>
      <w:szCs w:val="28"/>
    </w:rPr>
  </w:style>
  <w:style w:type="character" w:styleId="Sterk">
    <w:name w:val="Strong"/>
    <w:basedOn w:val="Standardskriftforavsnitt"/>
    <w:uiPriority w:val="22"/>
    <w:qFormat/>
    <w:rsid w:val="0020311D"/>
    <w:rPr>
      <w:b/>
      <w:bCs/>
    </w:rPr>
  </w:style>
  <w:style w:type="character" w:styleId="Utheving">
    <w:name w:val="Emphasis"/>
    <w:basedOn w:val="Standardskriftforavsnitt"/>
    <w:uiPriority w:val="20"/>
    <w:qFormat/>
    <w:rsid w:val="0020311D"/>
    <w:rPr>
      <w:i/>
      <w:iCs/>
      <w:color w:val="000000" w:themeColor="text1"/>
    </w:rPr>
  </w:style>
  <w:style w:type="paragraph" w:styleId="Ingenmellomrom">
    <w:name w:val="No Spacing"/>
    <w:uiPriority w:val="1"/>
    <w:qFormat/>
    <w:rsid w:val="0020311D"/>
    <w:pPr>
      <w:spacing w:after="0" w:line="240" w:lineRule="auto"/>
    </w:pPr>
  </w:style>
  <w:style w:type="paragraph" w:styleId="Sitat">
    <w:name w:val="Quote"/>
    <w:basedOn w:val="Normal"/>
    <w:next w:val="Normal"/>
    <w:link w:val="SitatTegn"/>
    <w:uiPriority w:val="29"/>
    <w:qFormat/>
    <w:rsid w:val="0020311D"/>
    <w:pPr>
      <w:spacing w:before="160"/>
      <w:ind w:left="720" w:right="720"/>
      <w:jc w:val="center"/>
    </w:pPr>
    <w:rPr>
      <w:i/>
      <w:iCs/>
      <w:color w:val="77613C" w:themeColor="accent3" w:themeShade="BF"/>
      <w:sz w:val="24"/>
      <w:szCs w:val="24"/>
    </w:rPr>
  </w:style>
  <w:style w:type="character" w:customStyle="1" w:styleId="SitatTegn">
    <w:name w:val="Sitat Tegn"/>
    <w:basedOn w:val="Standardskriftforavsnitt"/>
    <w:link w:val="Sitat"/>
    <w:uiPriority w:val="29"/>
    <w:rsid w:val="0020311D"/>
    <w:rPr>
      <w:i/>
      <w:iCs/>
      <w:color w:val="77613C" w:themeColor="accent3" w:themeShade="BF"/>
      <w:sz w:val="24"/>
      <w:szCs w:val="24"/>
    </w:rPr>
  </w:style>
  <w:style w:type="paragraph" w:styleId="Sterktsitat">
    <w:name w:val="Intense Quote"/>
    <w:basedOn w:val="Normal"/>
    <w:next w:val="Normal"/>
    <w:link w:val="SterktsitatTegn"/>
    <w:uiPriority w:val="30"/>
    <w:qFormat/>
    <w:rsid w:val="0020311D"/>
    <w:pPr>
      <w:spacing w:before="160" w:line="276" w:lineRule="auto"/>
      <w:ind w:left="936" w:right="936"/>
      <w:jc w:val="center"/>
    </w:pPr>
    <w:rPr>
      <w:rFonts w:asciiTheme="majorHAnsi" w:eastAsiaTheme="majorEastAsia" w:hAnsiTheme="majorHAnsi" w:cstheme="majorBidi"/>
      <w:caps/>
      <w:color w:val="7B230C" w:themeColor="accent1" w:themeShade="BF"/>
      <w:sz w:val="28"/>
      <w:szCs w:val="28"/>
    </w:rPr>
  </w:style>
  <w:style w:type="character" w:customStyle="1" w:styleId="SterktsitatTegn">
    <w:name w:val="Sterkt sitat Tegn"/>
    <w:basedOn w:val="Standardskriftforavsnitt"/>
    <w:link w:val="Sterktsitat"/>
    <w:uiPriority w:val="30"/>
    <w:rsid w:val="0020311D"/>
    <w:rPr>
      <w:rFonts w:asciiTheme="majorHAnsi" w:eastAsiaTheme="majorEastAsia" w:hAnsiTheme="majorHAnsi" w:cstheme="majorBidi"/>
      <w:caps/>
      <w:color w:val="7B230C" w:themeColor="accent1" w:themeShade="BF"/>
      <w:sz w:val="28"/>
      <w:szCs w:val="28"/>
    </w:rPr>
  </w:style>
  <w:style w:type="character" w:styleId="Svakutheving">
    <w:name w:val="Subtle Emphasis"/>
    <w:basedOn w:val="Standardskriftforavsnitt"/>
    <w:uiPriority w:val="19"/>
    <w:qFormat/>
    <w:rsid w:val="0020311D"/>
    <w:rPr>
      <w:i/>
      <w:iCs/>
      <w:color w:val="595959" w:themeColor="text1" w:themeTint="A6"/>
    </w:rPr>
  </w:style>
  <w:style w:type="character" w:styleId="Sterkutheving">
    <w:name w:val="Intense Emphasis"/>
    <w:basedOn w:val="Standardskriftforavsnitt"/>
    <w:uiPriority w:val="21"/>
    <w:qFormat/>
    <w:rsid w:val="0020311D"/>
    <w:rPr>
      <w:b/>
      <w:bCs/>
      <w:i/>
      <w:iCs/>
      <w:color w:val="auto"/>
    </w:rPr>
  </w:style>
  <w:style w:type="character" w:styleId="Svakreferanse">
    <w:name w:val="Subtle Reference"/>
    <w:basedOn w:val="Standardskriftforavsnitt"/>
    <w:uiPriority w:val="31"/>
    <w:qFormat/>
    <w:rsid w:val="0020311D"/>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20311D"/>
    <w:rPr>
      <w:b/>
      <w:bCs/>
      <w:caps w:val="0"/>
      <w:smallCaps/>
      <w:color w:val="auto"/>
      <w:spacing w:val="0"/>
      <w:u w:val="single"/>
    </w:rPr>
  </w:style>
  <w:style w:type="character" w:styleId="Boktittel">
    <w:name w:val="Book Title"/>
    <w:basedOn w:val="Standardskriftforavsnitt"/>
    <w:uiPriority w:val="33"/>
    <w:qFormat/>
    <w:rsid w:val="0020311D"/>
    <w:rPr>
      <w:b/>
      <w:bCs/>
      <w:caps w:val="0"/>
      <w:smallCaps/>
      <w:spacing w:val="0"/>
    </w:rPr>
  </w:style>
  <w:style w:type="paragraph" w:styleId="Overskriftforinnholdsfortegnelse">
    <w:name w:val="TOC Heading"/>
    <w:basedOn w:val="Overskrift1"/>
    <w:next w:val="Normal"/>
    <w:uiPriority w:val="39"/>
    <w:semiHidden/>
    <w:unhideWhenUsed/>
    <w:qFormat/>
    <w:rsid w:val="0020311D"/>
    <w:pPr>
      <w:outlineLvl w:val="9"/>
    </w:pPr>
  </w:style>
  <w:style w:type="table" w:styleId="Tabellrutenett">
    <w:name w:val="Table Grid"/>
    <w:basedOn w:val="Vanligtabell"/>
    <w:uiPriority w:val="39"/>
    <w:rsid w:val="002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rsid w:val="0020311D"/>
    <w:pPr>
      <w:spacing w:after="0" w:line="240" w:lineRule="auto"/>
    </w:pPr>
    <w:tblPr>
      <w:tblStyleRowBandSize w:val="1"/>
      <w:tblStyleColBandSize w:val="1"/>
      <w:tblBorders>
        <w:top w:val="single" w:sz="4" w:space="0" w:color="C3DDD2" w:themeColor="accent6" w:themeTint="66"/>
        <w:left w:val="single" w:sz="4" w:space="0" w:color="C3DDD2" w:themeColor="accent6" w:themeTint="66"/>
        <w:bottom w:val="single" w:sz="4" w:space="0" w:color="C3DDD2" w:themeColor="accent6" w:themeTint="66"/>
        <w:right w:val="single" w:sz="4" w:space="0" w:color="C3DDD2" w:themeColor="accent6" w:themeTint="66"/>
        <w:insideH w:val="single" w:sz="4" w:space="0" w:color="C3DDD2" w:themeColor="accent6" w:themeTint="66"/>
        <w:insideV w:val="single" w:sz="4" w:space="0" w:color="C3DDD2" w:themeColor="accent6" w:themeTint="66"/>
      </w:tblBorders>
    </w:tblPr>
    <w:tblStylePr w:type="firstRow">
      <w:rPr>
        <w:b/>
        <w:bCs/>
      </w:rPr>
      <w:tblPr/>
      <w:tcPr>
        <w:tcBorders>
          <w:bottom w:val="single" w:sz="12" w:space="0" w:color="A5CDBC" w:themeColor="accent6" w:themeTint="99"/>
        </w:tcBorders>
      </w:tcPr>
    </w:tblStylePr>
    <w:tblStylePr w:type="lastRow">
      <w:rPr>
        <w:b/>
        <w:bCs/>
      </w:rPr>
      <w:tblPr/>
      <w:tcPr>
        <w:tcBorders>
          <w:top w:val="double" w:sz="2" w:space="0" w:color="A5CDBC" w:themeColor="accent6" w:themeTint="99"/>
        </w:tcBorders>
      </w:tcPr>
    </w:tblStylePr>
    <w:tblStylePr w:type="firstCol">
      <w:rPr>
        <w:b/>
        <w:bCs/>
      </w:rPr>
    </w:tblStylePr>
    <w:tblStylePr w:type="lastCol">
      <w:rPr>
        <w:b/>
        <w:bCs/>
      </w:rPr>
    </w:tblStylePr>
  </w:style>
  <w:style w:type="paragraph" w:styleId="Topptekst">
    <w:name w:val="header"/>
    <w:basedOn w:val="Normal"/>
    <w:link w:val="TopptekstTegn"/>
    <w:uiPriority w:val="99"/>
    <w:unhideWhenUsed/>
    <w:rsid w:val="00182E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82E26"/>
  </w:style>
  <w:style w:type="paragraph" w:styleId="Bunntekst">
    <w:name w:val="footer"/>
    <w:basedOn w:val="Normal"/>
    <w:link w:val="BunntekstTegn"/>
    <w:uiPriority w:val="99"/>
    <w:unhideWhenUsed/>
    <w:rsid w:val="00182E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82E26"/>
  </w:style>
  <w:style w:type="paragraph" w:styleId="Listeavsnitt">
    <w:name w:val="List Paragraph"/>
    <w:basedOn w:val="Normal"/>
    <w:uiPriority w:val="34"/>
    <w:qFormat/>
    <w:rsid w:val="00370979"/>
    <w:pPr>
      <w:ind w:left="720"/>
      <w:contextualSpacing/>
    </w:pPr>
  </w:style>
  <w:style w:type="paragraph" w:styleId="Bobletekst">
    <w:name w:val="Balloon Text"/>
    <w:basedOn w:val="Normal"/>
    <w:link w:val="BobletekstTegn"/>
    <w:uiPriority w:val="99"/>
    <w:semiHidden/>
    <w:unhideWhenUsed/>
    <w:rsid w:val="009A2A5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2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ryllestav">
  <a:themeElements>
    <a:clrScheme name="Tryllestav">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Tryllestav">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yllestav">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11</Pages>
  <Words>1220</Words>
  <Characters>6471</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Skårland</dc:creator>
  <cp:keywords/>
  <dc:description/>
  <cp:lastModifiedBy>Geir Skårland</cp:lastModifiedBy>
  <cp:revision>16</cp:revision>
  <cp:lastPrinted>2020-07-10T05:04:00Z</cp:lastPrinted>
  <dcterms:created xsi:type="dcterms:W3CDTF">2020-07-09T05:50:00Z</dcterms:created>
  <dcterms:modified xsi:type="dcterms:W3CDTF">2020-07-10T07:59:00Z</dcterms:modified>
</cp:coreProperties>
</file>